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312" w:after="312" w:line="240" w:lineRule="auto"/>
        <w:ind w:left="0" w:hanging="556"/>
        <w:jc w:val="center"/>
        <w:textAlignment w:val="auto"/>
        <w:outlineLvl w:val="9"/>
        <w:rPr>
          <w:rFonts w:hint="eastAsia" w:ascii="黑体" w:hAnsi="宋体" w:eastAsia="黑体" w:cs="宋体"/>
          <w:b/>
          <w:sz w:val="28"/>
          <w:szCs w:val="28"/>
        </w:rPr>
      </w:pPr>
      <w:r>
        <w:rPr>
          <w:rFonts w:hint="eastAsia" w:ascii="黑体" w:hAnsi="宋体" w:eastAsia="黑体" w:cs="宋体"/>
          <w:b/>
          <w:sz w:val="28"/>
          <w:szCs w:val="28"/>
        </w:rPr>
        <w:t>药用植物学实验教学大纲</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textAlignment w:val="auto"/>
        <w:outlineLvl w:val="9"/>
        <w:rPr>
          <w:rFonts w:hint="eastAsia" w:ascii="宋体" w:hAnsi="宋体" w:eastAsia="宋体" w:cs="宋体"/>
          <w:b/>
          <w:bCs/>
          <w:kern w:val="0"/>
          <w:sz w:val="21"/>
          <w:szCs w:val="21"/>
        </w:rPr>
      </w:pPr>
      <w:r>
        <w:rPr>
          <w:rFonts w:hint="eastAsia" w:ascii="宋体" w:hAnsi="宋体" w:eastAsia="宋体" w:cs="宋体"/>
          <w:b/>
          <w:bCs/>
          <w:kern w:val="0"/>
          <w:sz w:val="21"/>
          <w:szCs w:val="21"/>
          <w:lang w:eastAsia="zh-CN"/>
        </w:rPr>
        <w:t>一、</w:t>
      </w:r>
      <w:r>
        <w:rPr>
          <w:rFonts w:hint="eastAsia" w:ascii="宋体" w:hAnsi="宋体" w:eastAsia="宋体" w:cs="宋体"/>
          <w:b/>
          <w:bCs/>
          <w:kern w:val="0"/>
          <w:sz w:val="21"/>
          <w:szCs w:val="21"/>
        </w:rPr>
        <w:t>课程基本信息</w:t>
      </w:r>
    </w:p>
    <w:p>
      <w:pPr>
        <w:numPr>
          <w:numId w:val="0"/>
        </w:numPr>
        <w:tabs>
          <w:tab w:val="left" w:pos="988"/>
        </w:tabs>
        <w:spacing w:line="360" w:lineRule="auto"/>
        <w:rPr>
          <w:rFonts w:hint="eastAsia" w:ascii="宋体" w:hAnsi="宋体" w:eastAsia="宋体" w:cs="宋体"/>
          <w:b/>
          <w:bCs/>
          <w:kern w:val="0"/>
          <w:sz w:val="2"/>
          <w:szCs w:val="2"/>
          <w:lang w:eastAsia="zh-CN"/>
        </w:rPr>
      </w:pPr>
      <w:r>
        <w:rPr>
          <w:rFonts w:hint="eastAsia" w:ascii="宋体" w:hAnsi="宋体" w:eastAsia="宋体" w:cs="宋体"/>
          <w:b/>
          <w:bCs/>
          <w:kern w:val="0"/>
          <w:sz w:val="2"/>
          <w:szCs w:val="2"/>
          <w:lang w:eastAsia="zh-CN"/>
        </w:rPr>
        <w:tab/>
      </w:r>
    </w:p>
    <w:tbl>
      <w:tblPr>
        <w:tblStyle w:val="7"/>
        <w:tblW w:w="88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60"/>
        <w:gridCol w:w="1349"/>
        <w:gridCol w:w="1607"/>
        <w:gridCol w:w="1370"/>
        <w:gridCol w:w="263"/>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34" w:type="dxa"/>
            <w:vAlign w:val="center"/>
          </w:tcPr>
          <w:p>
            <w:pPr>
              <w:jc w:val="left"/>
              <w:rPr>
                <w:rFonts w:ascii="黑体" w:hAnsi="黑体" w:eastAsia="黑体" w:cs="Times New Roman"/>
              </w:rPr>
            </w:pPr>
            <w:r>
              <w:rPr>
                <w:rFonts w:hint="eastAsia" w:ascii="黑体" w:hAnsi="黑体" w:eastAsia="黑体" w:cs="黑体"/>
              </w:rPr>
              <w:t>课程名称</w:t>
            </w:r>
          </w:p>
        </w:tc>
        <w:tc>
          <w:tcPr>
            <w:tcW w:w="3109" w:type="dxa"/>
            <w:gridSpan w:val="2"/>
            <w:vAlign w:val="center"/>
          </w:tcPr>
          <w:p>
            <w:pPr>
              <w:rPr>
                <w:rFonts w:ascii="宋体" w:cs="Times New Roman"/>
              </w:rPr>
            </w:pPr>
            <w:r>
              <w:rPr>
                <w:rFonts w:hint="eastAsia" w:ascii="宋体" w:cs="Times New Roman"/>
              </w:rPr>
              <w:t>药用植物学实验</w:t>
            </w:r>
          </w:p>
        </w:tc>
        <w:tc>
          <w:tcPr>
            <w:tcW w:w="1607" w:type="dxa"/>
            <w:vAlign w:val="center"/>
          </w:tcPr>
          <w:p>
            <w:pPr>
              <w:jc w:val="center"/>
              <w:rPr>
                <w:rFonts w:ascii="宋体" w:cs="Times New Roman"/>
              </w:rPr>
            </w:pPr>
            <w:r>
              <w:rPr>
                <w:rFonts w:hint="eastAsia" w:ascii="黑体" w:hAnsi="黑体" w:eastAsia="黑体" w:cs="黑体"/>
              </w:rPr>
              <w:t>课程代码</w:t>
            </w:r>
          </w:p>
        </w:tc>
        <w:tc>
          <w:tcPr>
            <w:tcW w:w="2960" w:type="dxa"/>
            <w:gridSpan w:val="3"/>
            <w:vAlign w:val="center"/>
          </w:tcPr>
          <w:p>
            <w:pPr>
              <w:rPr>
                <w:rFonts w:ascii="宋体" w:cs="Times New Roman"/>
              </w:rPr>
            </w:pPr>
            <w:r>
              <w:rPr>
                <w:rFonts w:ascii="宋体" w:hAnsi="宋体" w:eastAsia="宋体"/>
                <w:color w:val="auto"/>
                <w:sz w:val="21"/>
                <w:szCs w:val="21"/>
              </w:rPr>
              <w:t>07D031B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34" w:type="dxa"/>
            <w:vAlign w:val="center"/>
          </w:tcPr>
          <w:p>
            <w:pPr>
              <w:jc w:val="left"/>
              <w:rPr>
                <w:rFonts w:ascii="黑体" w:hAnsi="黑体" w:eastAsia="黑体" w:cs="Times New Roman"/>
              </w:rPr>
            </w:pPr>
            <w:r>
              <w:rPr>
                <w:rFonts w:hint="eastAsia" w:ascii="黑体" w:hAnsi="黑体" w:eastAsia="黑体" w:cs="黑体"/>
              </w:rPr>
              <w:t>课程模块</w:t>
            </w:r>
          </w:p>
        </w:tc>
        <w:tc>
          <w:tcPr>
            <w:tcW w:w="1760" w:type="dxa"/>
            <w:vAlign w:val="center"/>
          </w:tcPr>
          <w:p>
            <w:pPr>
              <w:jc w:val="center"/>
              <w:rPr>
                <w:rFonts w:ascii="宋体" w:cs="Times New Roman"/>
              </w:rPr>
            </w:pPr>
            <w:r>
              <w:rPr>
                <w:rFonts w:hint="eastAsia" w:ascii="宋体" w:cs="Times New Roman"/>
              </w:rPr>
              <w:t>专业</w:t>
            </w:r>
          </w:p>
        </w:tc>
        <w:tc>
          <w:tcPr>
            <w:tcW w:w="1349" w:type="dxa"/>
            <w:vAlign w:val="center"/>
          </w:tcPr>
          <w:p>
            <w:pPr>
              <w:jc w:val="center"/>
              <w:rPr>
                <w:rFonts w:ascii="黑体" w:hAnsi="黑体" w:eastAsia="黑体" w:cs="Times New Roman"/>
              </w:rPr>
            </w:pPr>
            <w:r>
              <w:rPr>
                <w:rFonts w:hint="eastAsia" w:ascii="黑体" w:hAnsi="黑体" w:eastAsia="黑体" w:cs="黑体"/>
              </w:rPr>
              <w:t>课程属性</w:t>
            </w:r>
          </w:p>
        </w:tc>
        <w:tc>
          <w:tcPr>
            <w:tcW w:w="1607" w:type="dxa"/>
            <w:vAlign w:val="center"/>
          </w:tcPr>
          <w:p>
            <w:pPr>
              <w:jc w:val="center"/>
              <w:rPr>
                <w:rFonts w:ascii="宋体" w:cs="Times New Roman"/>
              </w:rPr>
            </w:pPr>
            <w:r>
              <w:rPr>
                <w:rFonts w:hint="eastAsia" w:ascii="宋体" w:cs="Times New Roman"/>
              </w:rPr>
              <w:t>必修</w:t>
            </w:r>
          </w:p>
        </w:tc>
        <w:tc>
          <w:tcPr>
            <w:tcW w:w="1633" w:type="dxa"/>
            <w:gridSpan w:val="2"/>
            <w:vAlign w:val="center"/>
          </w:tcPr>
          <w:p>
            <w:pPr>
              <w:jc w:val="center"/>
              <w:rPr>
                <w:rFonts w:ascii="黑体" w:hAnsi="黑体" w:eastAsia="黑体" w:cs="Times New Roman"/>
              </w:rPr>
            </w:pPr>
            <w:r>
              <w:rPr>
                <w:rFonts w:hint="eastAsia" w:ascii="黑体" w:hAnsi="黑体" w:eastAsia="黑体" w:cs="黑体"/>
              </w:rPr>
              <w:t>是否核心课程</w:t>
            </w:r>
          </w:p>
        </w:tc>
        <w:tc>
          <w:tcPr>
            <w:tcW w:w="1327" w:type="dxa"/>
            <w:vAlign w:val="center"/>
          </w:tcPr>
          <w:p>
            <w:pPr>
              <w:jc w:val="center"/>
              <w:rPr>
                <w:rFonts w:ascii="宋体" w:cs="Times New Roman"/>
              </w:rPr>
            </w:pPr>
            <w:r>
              <w:rPr>
                <w:rFonts w:hint="eastAsia" w:ascii="宋体"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34" w:type="dxa"/>
            <w:vAlign w:val="center"/>
          </w:tcPr>
          <w:p>
            <w:pPr>
              <w:jc w:val="left"/>
              <w:rPr>
                <w:rFonts w:ascii="黑体" w:hAnsi="黑体" w:eastAsia="黑体" w:cs="Times New Roman"/>
              </w:rPr>
            </w:pPr>
            <w:r>
              <w:rPr>
                <w:rFonts w:hint="eastAsia" w:ascii="黑体" w:hAnsi="黑体" w:eastAsia="黑体" w:cs="黑体"/>
              </w:rPr>
              <w:t>学</w:t>
            </w:r>
            <w:r>
              <w:rPr>
                <w:rFonts w:ascii="黑体" w:hAnsi="黑体" w:eastAsia="黑体" w:cs="黑体"/>
              </w:rPr>
              <w:t xml:space="preserve">    </w:t>
            </w:r>
            <w:r>
              <w:rPr>
                <w:rFonts w:hint="eastAsia" w:ascii="黑体" w:hAnsi="黑体" w:eastAsia="黑体" w:cs="黑体"/>
              </w:rPr>
              <w:t>分</w:t>
            </w:r>
          </w:p>
        </w:tc>
        <w:tc>
          <w:tcPr>
            <w:tcW w:w="1760" w:type="dxa"/>
            <w:vAlign w:val="center"/>
          </w:tcPr>
          <w:p>
            <w:pPr>
              <w:jc w:val="center"/>
              <w:rPr>
                <w:rFonts w:ascii="宋体" w:cs="Times New Roman"/>
              </w:rPr>
            </w:pPr>
            <w:r>
              <w:rPr>
                <w:rFonts w:hint="eastAsia" w:ascii="宋体" w:cs="Times New Roman"/>
              </w:rPr>
              <w:t>1</w:t>
            </w:r>
          </w:p>
        </w:tc>
        <w:tc>
          <w:tcPr>
            <w:tcW w:w="1349" w:type="dxa"/>
            <w:vAlign w:val="center"/>
          </w:tcPr>
          <w:p>
            <w:pPr>
              <w:jc w:val="center"/>
              <w:rPr>
                <w:rFonts w:ascii="黑体" w:hAnsi="黑体" w:eastAsia="黑体" w:cs="Times New Roman"/>
              </w:rPr>
            </w:pPr>
            <w:r>
              <w:rPr>
                <w:rFonts w:hint="eastAsia" w:ascii="黑体" w:hAnsi="黑体" w:eastAsia="黑体" w:cs="黑体"/>
              </w:rPr>
              <w:t>学</w:t>
            </w:r>
            <w:r>
              <w:rPr>
                <w:rFonts w:ascii="黑体" w:hAnsi="黑体" w:eastAsia="黑体" w:cs="黑体"/>
              </w:rPr>
              <w:t xml:space="preserve">    </w:t>
            </w:r>
            <w:r>
              <w:rPr>
                <w:rFonts w:hint="eastAsia" w:ascii="黑体" w:hAnsi="黑体" w:eastAsia="黑体" w:cs="黑体"/>
              </w:rPr>
              <w:t>时</w:t>
            </w:r>
          </w:p>
        </w:tc>
        <w:tc>
          <w:tcPr>
            <w:tcW w:w="4567" w:type="dxa"/>
            <w:gridSpan w:val="4"/>
            <w:vAlign w:val="center"/>
          </w:tcPr>
          <w:p>
            <w:pPr>
              <w:jc w:val="left"/>
              <w:rPr>
                <w:rFonts w:ascii="黑体" w:hAnsi="黑体" w:eastAsia="黑体" w:cs="Times New Roman"/>
              </w:rPr>
            </w:pPr>
            <w:r>
              <w:rPr>
                <w:rFonts w:hint="eastAsia" w:ascii="黑体" w:hAnsi="黑体" w:eastAsia="黑体" w:cs="黑体"/>
              </w:rPr>
              <w:t>总学时：</w:t>
            </w:r>
            <w:r>
              <w:rPr>
                <w:rFonts w:ascii="黑体" w:hAnsi="黑体" w:eastAsia="黑体" w:cs="黑体"/>
              </w:rPr>
              <w:t xml:space="preserve"> </w:t>
            </w:r>
            <w:r>
              <w:rPr>
                <w:rFonts w:hint="eastAsia" w:ascii="黑体" w:hAnsi="黑体" w:eastAsia="黑体" w:cs="黑体"/>
              </w:rPr>
              <w:t>32</w:t>
            </w:r>
            <w:r>
              <w:rPr>
                <w:rFonts w:ascii="黑体" w:hAnsi="黑体" w:eastAsia="黑体" w:cs="黑体"/>
              </w:rPr>
              <w:t xml:space="preserve">    </w:t>
            </w:r>
            <w:r>
              <w:rPr>
                <w:rFonts w:hint="eastAsia" w:ascii="黑体" w:hAnsi="黑体" w:eastAsia="黑体" w:cs="黑体"/>
              </w:rPr>
              <w:t>其中理论</w:t>
            </w:r>
            <w:r>
              <w:rPr>
                <w:rFonts w:ascii="黑体" w:hAnsi="黑体" w:eastAsia="黑体" w:cs="黑体"/>
              </w:rPr>
              <w:t xml:space="preserve">   </w:t>
            </w:r>
            <w:r>
              <w:rPr>
                <w:rFonts w:hint="eastAsia" w:ascii="黑体" w:hAnsi="黑体" w:eastAsia="黑体" w:cs="黑体"/>
              </w:rPr>
              <w:t>0</w:t>
            </w:r>
            <w:r>
              <w:rPr>
                <w:rFonts w:ascii="黑体" w:hAnsi="黑体" w:eastAsia="黑体" w:cs="黑体"/>
              </w:rPr>
              <w:t xml:space="preserve">    </w:t>
            </w:r>
            <w:r>
              <w:rPr>
                <w:rFonts w:hint="eastAsia" w:ascii="黑体" w:hAnsi="黑体" w:eastAsia="黑体" w:cs="黑体"/>
              </w:rPr>
              <w:t>，实践32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34" w:type="dxa"/>
            <w:vAlign w:val="center"/>
          </w:tcPr>
          <w:p>
            <w:pPr>
              <w:jc w:val="left"/>
              <w:rPr>
                <w:rFonts w:ascii="黑体" w:hAnsi="黑体" w:eastAsia="黑体" w:cs="Times New Roman"/>
              </w:rPr>
            </w:pPr>
            <w:r>
              <w:rPr>
                <w:rFonts w:hint="eastAsia" w:ascii="黑体" w:hAnsi="黑体" w:eastAsia="黑体" w:cs="黑体"/>
              </w:rPr>
              <w:t>先修课程</w:t>
            </w:r>
          </w:p>
        </w:tc>
        <w:tc>
          <w:tcPr>
            <w:tcW w:w="7676" w:type="dxa"/>
            <w:gridSpan w:val="6"/>
            <w:vAlign w:val="center"/>
          </w:tcPr>
          <w:p>
            <w:pPr>
              <w:jc w:val="left"/>
              <w:rPr>
                <w:rFonts w:ascii="宋体" w:cs="Times New Roman"/>
              </w:rPr>
            </w:pPr>
            <w:r>
              <w:rPr>
                <w:rFonts w:hint="eastAsia" w:ascii="宋体" w:cs="Times New Roman"/>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34" w:type="dxa"/>
            <w:vAlign w:val="center"/>
          </w:tcPr>
          <w:p>
            <w:pPr>
              <w:jc w:val="left"/>
              <w:rPr>
                <w:rFonts w:ascii="黑体" w:hAnsi="黑体" w:eastAsia="黑体" w:cs="Times New Roman"/>
              </w:rPr>
            </w:pPr>
            <w:r>
              <w:rPr>
                <w:rFonts w:hint="eastAsia" w:ascii="黑体" w:hAnsi="黑体" w:eastAsia="黑体" w:cs="黑体"/>
              </w:rPr>
              <w:t>适用专业</w:t>
            </w:r>
          </w:p>
        </w:tc>
        <w:tc>
          <w:tcPr>
            <w:tcW w:w="4716" w:type="dxa"/>
            <w:gridSpan w:val="3"/>
            <w:vAlign w:val="center"/>
          </w:tcPr>
          <w:p>
            <w:pPr>
              <w:jc w:val="left"/>
              <w:rPr>
                <w:rFonts w:ascii="宋体" w:cs="Times New Roman"/>
              </w:rPr>
            </w:pPr>
            <w:r>
              <w:rPr>
                <w:rFonts w:hint="eastAsia" w:ascii="宋体" w:cs="Times New Roman"/>
              </w:rPr>
              <w:t>中药学</w:t>
            </w:r>
          </w:p>
        </w:tc>
        <w:tc>
          <w:tcPr>
            <w:tcW w:w="1370" w:type="dxa"/>
            <w:vAlign w:val="center"/>
          </w:tcPr>
          <w:p>
            <w:pPr>
              <w:jc w:val="center"/>
              <w:rPr>
                <w:rFonts w:ascii="黑体" w:hAnsi="黑体" w:eastAsia="黑体" w:cs="Times New Roman"/>
              </w:rPr>
            </w:pPr>
            <w:r>
              <w:rPr>
                <w:rFonts w:hint="eastAsia" w:ascii="黑体" w:hAnsi="黑体" w:eastAsia="黑体" w:cs="黑体"/>
              </w:rPr>
              <w:t>开设学期</w:t>
            </w:r>
          </w:p>
        </w:tc>
        <w:tc>
          <w:tcPr>
            <w:tcW w:w="1590" w:type="dxa"/>
            <w:gridSpan w:val="2"/>
            <w:vAlign w:val="center"/>
          </w:tcPr>
          <w:p>
            <w:pPr>
              <w:jc w:val="center"/>
              <w:rPr>
                <w:rFonts w:ascii="宋体" w:cs="Times New Roman"/>
              </w:rPr>
            </w:pPr>
            <w:r>
              <w:rPr>
                <w:rFonts w:hint="eastAsia" w:ascii="宋体" w:cs="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34" w:type="dxa"/>
            <w:vAlign w:val="center"/>
          </w:tcPr>
          <w:p>
            <w:pPr>
              <w:jc w:val="left"/>
              <w:rPr>
                <w:rFonts w:ascii="黑体" w:hAnsi="黑体" w:eastAsia="黑体" w:cs="Times New Roman"/>
              </w:rPr>
            </w:pPr>
            <w:r>
              <w:rPr>
                <w:rFonts w:hint="eastAsia" w:ascii="黑体" w:hAnsi="黑体" w:eastAsia="黑体" w:cs="黑体"/>
              </w:rPr>
              <w:t>选用教材</w:t>
            </w:r>
          </w:p>
        </w:tc>
        <w:tc>
          <w:tcPr>
            <w:tcW w:w="7676" w:type="dxa"/>
            <w:gridSpan w:val="6"/>
            <w:vAlign w:val="center"/>
          </w:tcPr>
          <w:p>
            <w:pPr>
              <w:ind w:firstLine="411" w:firstLineChars="196"/>
              <w:rPr>
                <w:rFonts w:asciiTheme="minorEastAsia" w:hAnsiTheme="minorEastAsia"/>
                <w:bCs/>
                <w:szCs w:val="21"/>
              </w:rPr>
            </w:pPr>
            <w:bookmarkStart w:id="0" w:name="_Hlk489766357"/>
            <w:r>
              <w:rPr>
                <w:rFonts w:hint="eastAsia" w:ascii="宋体" w:hAnsi="宋体" w:cs="宋体"/>
                <w:color w:val="333333"/>
              </w:rPr>
              <w:t>潘胜利．药用植物学实验指导</w:t>
            </w:r>
            <w:r>
              <w:rPr>
                <w:rFonts w:hint="eastAsia" w:ascii="宋体" w:hAnsi="宋体" w:cs="宋体"/>
                <w:kern w:val="0"/>
              </w:rPr>
              <w:t>，北京</w:t>
            </w:r>
            <w:r>
              <w:rPr>
                <w:rFonts w:hint="eastAsia" w:ascii="宋体" w:hAnsi="宋体" w:cs="宋体"/>
                <w:color w:val="333333"/>
              </w:rPr>
              <w:t>：人民卫生出版社</w:t>
            </w:r>
            <w:r>
              <w:rPr>
                <w:rFonts w:hint="eastAsia" w:ascii="宋体" w:hAnsi="宋体" w:cs="宋体"/>
                <w:kern w:val="0"/>
              </w:rPr>
              <w:t>，2007年9月</w:t>
            </w:r>
            <w:r>
              <w:rPr>
                <w:rFonts w:hint="eastAsia" w:ascii="宋体" w:hAnsi="宋体" w:cs="宋体"/>
                <w:color w:val="333333"/>
              </w:rPr>
              <w:t>．</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1134" w:type="dxa"/>
            <w:vAlign w:val="center"/>
          </w:tcPr>
          <w:p>
            <w:pPr>
              <w:jc w:val="left"/>
              <w:rPr>
                <w:rFonts w:ascii="黑体" w:hAnsi="黑体" w:eastAsia="黑体" w:cs="Times New Roman"/>
              </w:rPr>
            </w:pPr>
            <w:r>
              <w:rPr>
                <w:rFonts w:hint="eastAsia" w:ascii="黑体" w:hAnsi="黑体" w:eastAsia="黑体" w:cs="黑体"/>
              </w:rPr>
              <w:t>开课单位</w:t>
            </w:r>
          </w:p>
        </w:tc>
        <w:tc>
          <w:tcPr>
            <w:tcW w:w="7676" w:type="dxa"/>
            <w:gridSpan w:val="6"/>
            <w:vAlign w:val="center"/>
          </w:tcPr>
          <w:p>
            <w:pPr>
              <w:jc w:val="left"/>
              <w:rPr>
                <w:rFonts w:ascii="宋体" w:cs="Times New Roman"/>
              </w:rPr>
            </w:pPr>
            <w:r>
              <w:rPr>
                <w:rFonts w:hint="eastAsia" w:ascii="宋体" w:cs="Times New Roman"/>
              </w:rPr>
              <w:t>中医学院中药方剂教研室</w:t>
            </w:r>
          </w:p>
        </w:tc>
      </w:tr>
    </w:tbl>
    <w:p>
      <w:pPr>
        <w:adjustRightInd w:val="0"/>
        <w:snapToGrid w:val="0"/>
        <w:spacing w:before="156" w:beforeLines="50" w:line="360" w:lineRule="auto"/>
        <w:rPr>
          <w:rFonts w:hint="eastAsia" w:ascii="宋体" w:hAnsi="宋体" w:eastAsia="宋体" w:cs="宋体"/>
          <w:szCs w:val="21"/>
        </w:rPr>
      </w:pPr>
      <w:r>
        <w:rPr>
          <w:rFonts w:hint="eastAsia" w:ascii="宋体" w:hAnsi="宋体" w:eastAsia="宋体" w:cs="宋体"/>
          <w:szCs w:val="21"/>
        </w:rPr>
        <w:t>注：表格内的填写文字均为五号宋体。</w:t>
      </w:r>
    </w:p>
    <w:p>
      <w:pPr>
        <w:spacing w:line="360" w:lineRule="auto"/>
        <w:rPr>
          <w:rFonts w:hint="eastAsia" w:ascii="宋体" w:hAnsi="宋体" w:eastAsia="宋体" w:cs="宋体"/>
          <w:b/>
          <w:bCs/>
          <w:kern w:val="0"/>
          <w:sz w:val="21"/>
          <w:szCs w:val="21"/>
        </w:rPr>
      </w:pPr>
      <w:r>
        <w:rPr>
          <w:rFonts w:hint="eastAsia" w:ascii="宋体" w:hAnsi="宋体" w:eastAsia="宋体" w:cs="宋体"/>
          <w:b/>
          <w:bCs/>
          <w:kern w:val="0"/>
          <w:sz w:val="21"/>
          <w:szCs w:val="21"/>
        </w:rPr>
        <w:t>二、课程的性质与任务</w:t>
      </w:r>
    </w:p>
    <w:p>
      <w:pPr>
        <w:spacing w:line="360" w:lineRule="auto"/>
        <w:ind w:firstLine="420" w:firstLineChars="200"/>
        <w:rPr>
          <w:rFonts w:hint="eastAsia" w:ascii="宋体" w:hAnsi="宋体" w:eastAsia="宋体"/>
          <w:sz w:val="21"/>
          <w:szCs w:val="21"/>
        </w:rPr>
      </w:pPr>
      <w:r>
        <w:rPr>
          <w:rFonts w:hint="eastAsia" w:ascii="宋体" w:hAnsi="宋体" w:eastAsia="宋体"/>
          <w:sz w:val="21"/>
          <w:szCs w:val="21"/>
        </w:rPr>
        <w:t>药用植物学是药学专业的基础课程</w:t>
      </w:r>
      <w:r>
        <w:rPr>
          <w:rFonts w:ascii="宋体" w:hAnsi="宋体" w:eastAsia="宋体"/>
          <w:sz w:val="21"/>
          <w:szCs w:val="21"/>
        </w:rPr>
        <w:t>,</w:t>
      </w:r>
      <w:r>
        <w:rPr>
          <w:rFonts w:hint="eastAsia" w:ascii="宋体" w:hAnsi="宋体" w:eastAsia="宋体"/>
          <w:sz w:val="21"/>
          <w:szCs w:val="21"/>
        </w:rPr>
        <w:t>与中药鉴定学、中药化学、中药学等专业课有密切的联系</w:t>
      </w:r>
      <w:r>
        <w:rPr>
          <w:rFonts w:ascii="宋体" w:hAnsi="宋体" w:eastAsia="宋体"/>
          <w:sz w:val="21"/>
          <w:szCs w:val="21"/>
        </w:rPr>
        <w:t xml:space="preserve">. </w:t>
      </w:r>
      <w:r>
        <w:rPr>
          <w:rFonts w:hint="eastAsia" w:ascii="宋体" w:hAnsi="宋体" w:eastAsia="宋体"/>
          <w:sz w:val="21"/>
          <w:szCs w:val="21"/>
        </w:rPr>
        <w:t>药用植物学实验课程正是使理论与实践相结合的一门课程</w:t>
      </w:r>
      <w:r>
        <w:rPr>
          <w:rFonts w:ascii="宋体" w:hAnsi="宋体" w:eastAsia="宋体"/>
          <w:sz w:val="21"/>
          <w:szCs w:val="21"/>
        </w:rPr>
        <w:t>,</w:t>
      </w:r>
      <w:r>
        <w:rPr>
          <w:rFonts w:hint="eastAsia" w:ascii="宋体" w:hAnsi="宋体" w:eastAsia="宋体"/>
          <w:sz w:val="21"/>
          <w:szCs w:val="21"/>
        </w:rPr>
        <w:t>使学生对理论知识有更直观的印象</w:t>
      </w:r>
      <w:r>
        <w:rPr>
          <w:rFonts w:ascii="宋体" w:hAnsi="宋体" w:eastAsia="宋体"/>
          <w:sz w:val="21"/>
          <w:szCs w:val="21"/>
        </w:rPr>
        <w:t>,</w:t>
      </w:r>
      <w:r>
        <w:rPr>
          <w:rFonts w:hint="eastAsia" w:ascii="宋体" w:hAnsi="宋体" w:eastAsia="宋体"/>
          <w:sz w:val="21"/>
          <w:szCs w:val="21"/>
        </w:rPr>
        <w:t>使学生动手能力提高的同时也更好地掌握好此门课程</w:t>
      </w:r>
      <w:r>
        <w:rPr>
          <w:rFonts w:ascii="宋体" w:hAnsi="宋体" w:eastAsia="宋体"/>
          <w:sz w:val="21"/>
          <w:szCs w:val="21"/>
        </w:rPr>
        <w:t>;</w:t>
      </w:r>
      <w:r>
        <w:rPr>
          <w:rFonts w:hint="eastAsia" w:ascii="宋体" w:hAnsi="宋体" w:eastAsia="宋体"/>
          <w:sz w:val="21"/>
          <w:szCs w:val="21"/>
        </w:rPr>
        <w:t>同时该实验课程也为其他专业课的实验打下了基础。</w:t>
      </w:r>
    </w:p>
    <w:p>
      <w:pPr>
        <w:spacing w:line="360" w:lineRule="auto"/>
        <w:rPr>
          <w:rFonts w:hint="eastAsia" w:ascii="宋体" w:hAnsi="宋体" w:eastAsia="宋体" w:cs="宋体"/>
          <w:b/>
          <w:bCs/>
          <w:kern w:val="0"/>
          <w:sz w:val="21"/>
          <w:szCs w:val="21"/>
        </w:rPr>
      </w:pPr>
      <w:r>
        <w:rPr>
          <w:rFonts w:hint="eastAsia" w:ascii="宋体" w:hAnsi="宋体" w:eastAsia="宋体" w:cs="宋体"/>
          <w:b/>
          <w:bCs/>
          <w:kern w:val="0"/>
          <w:sz w:val="21"/>
          <w:szCs w:val="21"/>
        </w:rPr>
        <w:t>三、课程教学目标</w:t>
      </w:r>
    </w:p>
    <w:p>
      <w:pPr>
        <w:spacing w:line="360" w:lineRule="auto"/>
        <w:ind w:firstLine="435"/>
        <w:rPr>
          <w:rFonts w:ascii="宋体" w:hAnsi="宋体" w:eastAsia="宋体"/>
          <w:b/>
          <w:bCs/>
          <w:sz w:val="24"/>
          <w:szCs w:val="24"/>
        </w:rPr>
      </w:pPr>
      <w:r>
        <w:rPr>
          <w:rFonts w:hint="eastAsia" w:ascii="宋体" w:hAnsi="宋体" w:eastAsia="宋体"/>
          <w:sz w:val="21"/>
          <w:szCs w:val="21"/>
        </w:rPr>
        <w:t>把课堂教学中所获得的理论知识加以验证和巩固。实验主要结合课堂讲授的内容进行，即植物细胞、组织、营养器官和生殖器官的形态结构规律和各大类群植物的形态结构特点及代表药用植物。通过对实验中实物的观察、辨别和验证，使学生将所学的理论知识和实践联系起来。建立一个既与理论课有一定互补作用，又具有相对独立性的实验体系，力求在培养学生动手能力的同时，理论联系实际地培养学生的独立思考、综合分析能力，科学思维能力和创新意识，全面提高学生的综合素质。</w:t>
      </w:r>
    </w:p>
    <w:p>
      <w:pPr>
        <w:spacing w:line="360" w:lineRule="auto"/>
        <w:rPr>
          <w:rFonts w:ascii="宋体" w:hAnsi="宋体" w:eastAsia="宋体" w:cs="宋体"/>
          <w:b/>
          <w:bCs/>
          <w:kern w:val="0"/>
          <w:sz w:val="21"/>
          <w:szCs w:val="21"/>
        </w:rPr>
      </w:pPr>
      <w:r>
        <w:rPr>
          <w:rFonts w:hint="eastAsia" w:ascii="宋体" w:hAnsi="宋体" w:eastAsia="宋体" w:cs="宋体"/>
          <w:b/>
          <w:bCs/>
          <w:kern w:val="0"/>
          <w:sz w:val="21"/>
          <w:szCs w:val="21"/>
        </w:rPr>
        <w:t>四、课程教学内容及基本要求</w:t>
      </w:r>
    </w:p>
    <w:p>
      <w:pPr>
        <w:pStyle w:val="5"/>
        <w:spacing w:before="0" w:beforeAutospacing="0" w:after="156" w:afterLines="50" w:afterAutospacing="0" w:line="360" w:lineRule="auto"/>
        <w:ind w:firstLine="482"/>
        <w:rPr>
          <w:rFonts w:hint="eastAsia" w:ascii="宋体" w:hAnsi="宋体"/>
          <w:color w:val="000000"/>
          <w:sz w:val="24"/>
          <w:szCs w:val="24"/>
        </w:rPr>
      </w:pPr>
      <w:r>
        <w:rPr>
          <w:rFonts w:ascii="宋体" w:hAnsi="宋体"/>
          <w:sz w:val="21"/>
          <w:szCs w:val="21"/>
        </w:rPr>
        <w:t>1.</w:t>
      </w:r>
      <w:r>
        <w:rPr>
          <w:rStyle w:val="9"/>
          <w:rFonts w:ascii="宋体" w:hAnsi="宋体" w:eastAsia="宋体" w:cs="宋体"/>
          <w:color w:val="000000"/>
          <w:sz w:val="21"/>
          <w:szCs w:val="21"/>
        </w:rPr>
        <w:t xml:space="preserve"> </w:t>
      </w:r>
      <w:r>
        <w:rPr>
          <w:rFonts w:hint="eastAsia" w:ascii="宋体" w:hAnsi="宋体"/>
          <w:color w:val="000000"/>
          <w:sz w:val="21"/>
          <w:szCs w:val="21"/>
        </w:rPr>
        <w:t>课程内容及课时安排：</w:t>
      </w:r>
    </w:p>
    <w:tbl>
      <w:tblPr>
        <w:tblStyle w:val="7"/>
        <w:tblpPr w:leftFromText="180" w:rightFromText="180" w:vertAnchor="page" w:horzAnchor="margin" w:tblpY="2065"/>
        <w:tblW w:w="9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440"/>
        <w:gridCol w:w="3283"/>
        <w:gridCol w:w="2880"/>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7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eastAsia="宋体"/>
                <w:b/>
                <w:szCs w:val="21"/>
              </w:rPr>
            </w:pPr>
          </w:p>
          <w:p>
            <w:pPr>
              <w:autoSpaceDE w:val="0"/>
              <w:autoSpaceDN w:val="0"/>
              <w:adjustRightInd w:val="0"/>
              <w:spacing w:line="400" w:lineRule="exact"/>
              <w:rPr>
                <w:rFonts w:ascii="宋体" w:hAnsi="宋体" w:eastAsia="宋体"/>
                <w:b/>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eastAsia="宋体"/>
                <w:b/>
                <w:szCs w:val="21"/>
              </w:rPr>
            </w:pPr>
            <w:r>
              <w:rPr>
                <w:rFonts w:hint="eastAsia" w:ascii="宋体" w:hAnsi="宋体" w:eastAsia="宋体"/>
                <w:b/>
                <w:szCs w:val="21"/>
              </w:rPr>
              <w:t>实验项目名称</w:t>
            </w:r>
          </w:p>
        </w:tc>
        <w:tc>
          <w:tcPr>
            <w:tcW w:w="32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eastAsia="宋体"/>
                <w:b/>
                <w:szCs w:val="21"/>
              </w:rPr>
            </w:pPr>
            <w:r>
              <w:rPr>
                <w:rFonts w:hint="eastAsia" w:ascii="宋体" w:hAnsi="宋体" w:eastAsia="宋体"/>
                <w:b/>
                <w:szCs w:val="21"/>
              </w:rPr>
              <w:t>内容提要</w:t>
            </w:r>
          </w:p>
        </w:tc>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eastAsia="宋体"/>
                <w:b/>
                <w:szCs w:val="21"/>
              </w:rPr>
            </w:pPr>
            <w:r>
              <w:rPr>
                <w:rFonts w:hint="eastAsia" w:ascii="宋体" w:hAnsi="宋体" w:eastAsia="宋体"/>
                <w:b/>
                <w:szCs w:val="21"/>
              </w:rPr>
              <w:t>实验要求</w:t>
            </w:r>
          </w:p>
        </w:tc>
        <w:tc>
          <w:tcPr>
            <w:tcW w:w="6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eastAsia="宋体"/>
                <w:b/>
                <w:szCs w:val="21"/>
              </w:rPr>
            </w:pPr>
            <w:r>
              <w:rPr>
                <w:rFonts w:hint="eastAsia" w:ascii="宋体" w:hAnsi="宋体" w:eastAsia="宋体"/>
                <w:b/>
                <w:szCs w:val="21"/>
              </w:rPr>
              <w:t>学时要求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1</w:t>
            </w:r>
          </w:p>
        </w:tc>
        <w:tc>
          <w:tcPr>
            <w:tcW w:w="14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显微镜的使用和植物细胞的基本结构</w:t>
            </w:r>
          </w:p>
        </w:tc>
        <w:tc>
          <w:tcPr>
            <w:tcW w:w="32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szCs w:val="21"/>
              </w:rPr>
            </w:pPr>
            <w:r>
              <w:rPr>
                <w:rFonts w:hint="eastAsia" w:ascii="宋体" w:hAnsi="宋体" w:eastAsia="宋体"/>
                <w:szCs w:val="21"/>
              </w:rPr>
              <w:t>1、熟悉显微镜的使用。</w:t>
            </w:r>
          </w:p>
          <w:p>
            <w:pPr>
              <w:spacing w:line="400" w:lineRule="exact"/>
              <w:rPr>
                <w:rFonts w:ascii="宋体" w:hAnsi="宋体" w:eastAsia="宋体"/>
                <w:szCs w:val="21"/>
              </w:rPr>
            </w:pPr>
            <w:r>
              <w:rPr>
                <w:rFonts w:hint="eastAsia" w:ascii="宋体" w:hAnsi="宋体" w:eastAsia="宋体"/>
                <w:szCs w:val="21"/>
              </w:rPr>
              <w:t>2、掌握植物细胞的基本结构</w:t>
            </w:r>
          </w:p>
          <w:p>
            <w:pPr>
              <w:spacing w:line="400" w:lineRule="exact"/>
              <w:rPr>
                <w:rFonts w:ascii="宋体" w:hAnsi="宋体" w:eastAsia="宋体"/>
                <w:szCs w:val="21"/>
              </w:rPr>
            </w:pPr>
            <w:r>
              <w:rPr>
                <w:rFonts w:hint="eastAsia" w:ascii="宋体" w:hAnsi="宋体" w:eastAsia="宋体"/>
                <w:szCs w:val="21"/>
              </w:rPr>
              <w:t>3、学习表皮制作法及绘制植物细胞图的基本技术。</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宋体"/>
                <w:szCs w:val="21"/>
              </w:rPr>
            </w:pPr>
            <w:r>
              <w:rPr>
                <w:rFonts w:hint="eastAsia" w:ascii="宋体" w:hAnsi="宋体" w:eastAsia="宋体"/>
                <w:szCs w:val="21"/>
              </w:rPr>
              <w:t>1、光学显微镜的构造，使用和保护方法。</w:t>
            </w:r>
          </w:p>
          <w:p>
            <w:pPr>
              <w:widowControl/>
              <w:spacing w:line="400" w:lineRule="exact"/>
              <w:rPr>
                <w:rFonts w:ascii="宋体" w:hAnsi="宋体" w:eastAsia="宋体"/>
                <w:szCs w:val="21"/>
              </w:rPr>
            </w:pPr>
            <w:r>
              <w:rPr>
                <w:rFonts w:hint="eastAsia" w:ascii="宋体" w:hAnsi="宋体" w:eastAsia="宋体"/>
                <w:szCs w:val="21"/>
              </w:rPr>
              <w:t>2、徒手切片，表面制片和粉末装片方法。</w:t>
            </w:r>
          </w:p>
        </w:tc>
        <w:tc>
          <w:tcPr>
            <w:tcW w:w="6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宋体"/>
                <w:szCs w:val="21"/>
              </w:rPr>
            </w:pPr>
            <w:r>
              <w:rPr>
                <w:rFonts w:hint="eastAsia" w:ascii="宋体" w:hAnsi="宋体" w:eastAsia="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785" w:type="dxa"/>
            <w:tcBorders>
              <w:top w:val="single" w:color="auto" w:sz="4" w:space="0"/>
              <w:left w:val="single" w:color="auto" w:sz="4" w:space="0"/>
              <w:bottom w:val="single" w:color="000000" w:sz="4" w:space="0"/>
              <w:right w:val="single" w:color="auto" w:sz="4" w:space="0"/>
            </w:tcBorders>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2</w:t>
            </w:r>
          </w:p>
        </w:tc>
        <w:tc>
          <w:tcPr>
            <w:tcW w:w="1440" w:type="dxa"/>
            <w:tcBorders>
              <w:top w:val="single" w:color="auto" w:sz="4" w:space="0"/>
              <w:left w:val="single" w:color="auto" w:sz="4" w:space="0"/>
              <w:bottom w:val="single" w:color="auto" w:sz="4" w:space="0"/>
              <w:right w:val="single" w:color="auto" w:sz="4" w:space="0"/>
            </w:tcBorders>
          </w:tcPr>
          <w:p>
            <w:pPr>
              <w:rPr>
                <w:rFonts w:ascii="宋体" w:hAnsi="宋体" w:eastAsia="宋体" w:cs="宋体"/>
                <w:bCs/>
                <w:kern w:val="0"/>
                <w:szCs w:val="21"/>
              </w:rPr>
            </w:pPr>
            <w:r>
              <w:rPr>
                <w:rFonts w:hint="eastAsia" w:ascii="宋体" w:hAnsi="宋体" w:eastAsia="宋体"/>
                <w:szCs w:val="21"/>
              </w:rPr>
              <w:t>植物后含物及细胞壁的特化</w:t>
            </w:r>
          </w:p>
        </w:tc>
        <w:tc>
          <w:tcPr>
            <w:tcW w:w="3283" w:type="dxa"/>
            <w:tcBorders>
              <w:top w:val="single" w:color="auto" w:sz="4" w:space="0"/>
              <w:left w:val="single" w:color="auto" w:sz="4" w:space="0"/>
              <w:bottom w:val="single" w:color="auto" w:sz="4" w:space="0"/>
              <w:right w:val="single" w:color="auto" w:sz="4" w:space="0"/>
            </w:tcBorders>
          </w:tcPr>
          <w:p>
            <w:pPr>
              <w:autoSpaceDE w:val="0"/>
              <w:autoSpaceDN w:val="0"/>
              <w:adjustRightInd w:val="0"/>
              <w:ind w:firstLine="525" w:firstLineChars="250"/>
              <w:rPr>
                <w:rFonts w:ascii="宋体" w:hAnsi="宋体" w:eastAsia="宋体" w:cs="Book Antiqua"/>
                <w:kern w:val="0"/>
                <w:szCs w:val="21"/>
              </w:rPr>
            </w:pPr>
            <w:r>
              <w:rPr>
                <w:rFonts w:hint="eastAsia" w:ascii="宋体" w:hAnsi="宋体" w:eastAsia="宋体" w:cs="宋体"/>
                <w:kern w:val="0"/>
                <w:szCs w:val="21"/>
                <w:lang w:val="zh-CN"/>
              </w:rPr>
              <w:t>1.学会识别细胞主要后含物的种类及鉴别方法。</w:t>
            </w:r>
          </w:p>
          <w:p>
            <w:pPr>
              <w:tabs>
                <w:tab w:val="left" w:pos="780"/>
              </w:tabs>
              <w:autoSpaceDE w:val="0"/>
              <w:autoSpaceDN w:val="0"/>
              <w:adjustRightInd w:val="0"/>
              <w:ind w:left="1065" w:leftChars="257" w:hanging="525" w:hangingChars="250"/>
              <w:rPr>
                <w:rFonts w:ascii="宋体" w:hAnsi="宋体" w:eastAsia="宋体" w:cs="Book Antiqua"/>
                <w:kern w:val="0"/>
                <w:szCs w:val="21"/>
              </w:rPr>
            </w:pPr>
            <w:r>
              <w:rPr>
                <w:rFonts w:hint="eastAsia" w:ascii="宋体" w:hAnsi="宋体" w:eastAsia="宋体" w:cs="宋体"/>
                <w:kern w:val="0"/>
                <w:szCs w:val="21"/>
                <w:lang w:val="zh-CN"/>
              </w:rPr>
              <w:t>2.掌握组织粉末装片法。</w:t>
            </w:r>
          </w:p>
          <w:p>
            <w:pPr>
              <w:rPr>
                <w:rFonts w:ascii="宋体" w:hAnsi="宋体" w:eastAsia="宋体" w:cs="宋体"/>
                <w:bCs/>
                <w:kern w:val="0"/>
                <w:szCs w:val="21"/>
                <w:lang w:val="zh-CN"/>
              </w:rPr>
            </w:pPr>
            <w:r>
              <w:rPr>
                <w:rFonts w:hint="eastAsia" w:ascii="宋体" w:hAnsi="宋体" w:eastAsia="宋体" w:cs="宋体"/>
                <w:kern w:val="0"/>
                <w:szCs w:val="21"/>
                <w:lang w:val="zh-CN"/>
              </w:rPr>
              <w:t>3.</w:t>
            </w:r>
            <w:r>
              <w:rPr>
                <w:rFonts w:hint="eastAsia" w:ascii="宋体" w:hAnsi="宋体" w:eastAsia="宋体" w:cs="Book Antiqua"/>
                <w:kern w:val="0"/>
                <w:szCs w:val="21"/>
              </w:rPr>
              <w:tab/>
            </w:r>
            <w:r>
              <w:rPr>
                <w:rFonts w:hint="eastAsia" w:ascii="宋体" w:hAnsi="宋体" w:eastAsia="宋体" w:cs="Book Antiqua"/>
                <w:kern w:val="0"/>
                <w:szCs w:val="21"/>
              </w:rPr>
              <w:t>能</w:t>
            </w:r>
            <w:r>
              <w:rPr>
                <w:rFonts w:hint="eastAsia" w:ascii="宋体" w:hAnsi="宋体" w:eastAsia="宋体" w:cs="宋体"/>
                <w:kern w:val="0"/>
                <w:szCs w:val="21"/>
                <w:lang w:val="zh-CN"/>
              </w:rPr>
              <w:t>绘出不同类型淀粉粒、结晶的形态图</w:t>
            </w:r>
          </w:p>
        </w:tc>
        <w:tc>
          <w:tcPr>
            <w:tcW w:w="2880"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rPr>
                <w:rFonts w:ascii="宋体" w:hAnsi="宋体" w:eastAsia="宋体"/>
                <w:szCs w:val="21"/>
              </w:rPr>
            </w:pPr>
            <w:r>
              <w:rPr>
                <w:rFonts w:hint="eastAsia" w:ascii="宋体" w:hAnsi="宋体" w:eastAsia="宋体"/>
                <w:szCs w:val="21"/>
              </w:rPr>
              <w:t>1、光学显微镜的构造，使用和保护方法。</w:t>
            </w:r>
          </w:p>
          <w:p>
            <w:pPr>
              <w:spacing w:line="400" w:lineRule="exact"/>
              <w:rPr>
                <w:rFonts w:ascii="宋体" w:hAnsi="宋体" w:eastAsia="宋体"/>
                <w:szCs w:val="21"/>
              </w:rPr>
            </w:pPr>
            <w:r>
              <w:rPr>
                <w:rFonts w:hint="eastAsia" w:ascii="宋体" w:hAnsi="宋体" w:eastAsia="宋体"/>
                <w:szCs w:val="21"/>
              </w:rPr>
              <w:t>2、徒手切片，表面制片和粉末装片方法。</w:t>
            </w:r>
          </w:p>
        </w:tc>
        <w:tc>
          <w:tcPr>
            <w:tcW w:w="677"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rPr>
                <w:rFonts w:ascii="宋体" w:hAnsi="宋体" w:eastAsia="宋体"/>
                <w:szCs w:val="21"/>
              </w:rPr>
            </w:pPr>
            <w:r>
              <w:rPr>
                <w:rFonts w:hint="eastAsia" w:ascii="宋体" w:hAnsi="宋体" w:eastAsia="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trPr>
        <w:tc>
          <w:tcPr>
            <w:tcW w:w="785" w:type="dxa"/>
            <w:tcBorders>
              <w:top w:val="single" w:color="auto" w:sz="4" w:space="0"/>
              <w:left w:val="single" w:color="auto" w:sz="4" w:space="0"/>
              <w:bottom w:val="single" w:color="000000" w:sz="4" w:space="0"/>
              <w:right w:val="single" w:color="auto" w:sz="4" w:space="0"/>
            </w:tcBorders>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2</w:t>
            </w:r>
          </w:p>
        </w:tc>
        <w:tc>
          <w:tcPr>
            <w:tcW w:w="1440" w:type="dxa"/>
            <w:tcBorders>
              <w:top w:val="single" w:color="auto" w:sz="4" w:space="0"/>
              <w:left w:val="single" w:color="auto" w:sz="4" w:space="0"/>
              <w:bottom w:val="single" w:color="000000" w:sz="4" w:space="0"/>
              <w:right w:val="single" w:color="auto" w:sz="4" w:space="0"/>
            </w:tcBorders>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植物的组织</w:t>
            </w:r>
          </w:p>
        </w:tc>
        <w:tc>
          <w:tcPr>
            <w:tcW w:w="3283" w:type="dxa"/>
            <w:tcBorders>
              <w:top w:val="single" w:color="auto" w:sz="4" w:space="0"/>
              <w:left w:val="single" w:color="auto" w:sz="4" w:space="0"/>
              <w:bottom w:val="single" w:color="000000" w:sz="4" w:space="0"/>
              <w:right w:val="single" w:color="auto" w:sz="4" w:space="0"/>
            </w:tcBorders>
            <w:vAlign w:val="center"/>
          </w:tcPr>
          <w:p>
            <w:pPr>
              <w:spacing w:line="400" w:lineRule="exact"/>
              <w:rPr>
                <w:rFonts w:ascii="宋体" w:hAnsi="宋体" w:eastAsia="宋体"/>
                <w:szCs w:val="21"/>
              </w:rPr>
            </w:pPr>
            <w:r>
              <w:rPr>
                <w:rFonts w:hint="eastAsia" w:ascii="宋体" w:hAnsi="宋体" w:eastAsia="宋体"/>
                <w:szCs w:val="21"/>
              </w:rPr>
              <w:t>1、观察保护组织：表皮细胞，气孔及其轴式，表皮附属物，木栓组织。2、观察机械组织：厚角组织、厚壁组织、纤维、石细胞。3、观察输导组织：导管类型。4、观察分泌组织。</w:t>
            </w:r>
          </w:p>
        </w:tc>
        <w:tc>
          <w:tcPr>
            <w:tcW w:w="2880" w:type="dxa"/>
            <w:tcBorders>
              <w:top w:val="single" w:color="auto" w:sz="4" w:space="0"/>
              <w:left w:val="single" w:color="auto" w:sz="4" w:space="0"/>
              <w:bottom w:val="single" w:color="000000" w:sz="4" w:space="0"/>
              <w:right w:val="single" w:color="auto" w:sz="4" w:space="0"/>
            </w:tcBorders>
            <w:vAlign w:val="center"/>
          </w:tcPr>
          <w:p>
            <w:pPr>
              <w:spacing w:line="400" w:lineRule="exact"/>
              <w:rPr>
                <w:rFonts w:ascii="宋体" w:hAnsi="宋体" w:eastAsia="宋体"/>
                <w:szCs w:val="21"/>
              </w:rPr>
            </w:pPr>
            <w:r>
              <w:rPr>
                <w:rFonts w:hint="eastAsia" w:ascii="宋体" w:hAnsi="宋体" w:eastAsia="宋体"/>
                <w:szCs w:val="21"/>
              </w:rPr>
              <w:t>1、掌握保护组织的形态特征及其在植物体的分布情况；2、掌握机械组织的细胞特征和结构特征。3、掌握导管和管胞的特征和类型；4、掌握各种分泌组织的形态特征。</w:t>
            </w:r>
          </w:p>
        </w:tc>
        <w:tc>
          <w:tcPr>
            <w:tcW w:w="677"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rPr>
                <w:rFonts w:ascii="宋体" w:hAnsi="宋体" w:eastAsia="宋体"/>
                <w:szCs w:val="21"/>
              </w:rPr>
            </w:pPr>
            <w:r>
              <w:rPr>
                <w:rFonts w:hint="eastAsia" w:ascii="宋体" w:hAnsi="宋体" w:eastAsia="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3</w:t>
            </w:r>
          </w:p>
        </w:tc>
        <w:tc>
          <w:tcPr>
            <w:tcW w:w="14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根的内部构造</w:t>
            </w:r>
          </w:p>
        </w:tc>
        <w:tc>
          <w:tcPr>
            <w:tcW w:w="32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szCs w:val="21"/>
              </w:rPr>
            </w:pPr>
            <w:r>
              <w:rPr>
                <w:rFonts w:hint="eastAsia" w:ascii="宋体" w:hAnsi="宋体" w:eastAsia="宋体"/>
                <w:szCs w:val="21"/>
              </w:rPr>
              <w:t>1、观察双子叶植物根的初生构造、次生构造和根异常构造的特点。2、观察单子叶植物根的内部构造。</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宋体"/>
                <w:szCs w:val="21"/>
              </w:rPr>
            </w:pPr>
            <w:r>
              <w:rPr>
                <w:rFonts w:hint="eastAsia" w:ascii="宋体" w:hAnsi="宋体" w:eastAsia="宋体"/>
                <w:szCs w:val="21"/>
              </w:rPr>
              <w:t>1．掌握双子叶植物根的初生结构、次生结构。2．了解根的异常结构。3、掌握单子叶植物根的内部结构</w:t>
            </w:r>
          </w:p>
        </w:tc>
        <w:tc>
          <w:tcPr>
            <w:tcW w:w="6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宋体"/>
                <w:szCs w:val="21"/>
              </w:rPr>
            </w:pPr>
            <w:r>
              <w:rPr>
                <w:rFonts w:hint="eastAsia" w:ascii="宋体" w:hAnsi="宋体" w:eastAsia="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4</w:t>
            </w:r>
          </w:p>
        </w:tc>
        <w:tc>
          <w:tcPr>
            <w:tcW w:w="14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茎的内部构造（一）</w:t>
            </w:r>
          </w:p>
        </w:tc>
        <w:tc>
          <w:tcPr>
            <w:tcW w:w="32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szCs w:val="21"/>
              </w:rPr>
            </w:pPr>
            <w:r>
              <w:rPr>
                <w:rFonts w:hint="eastAsia" w:ascii="宋体" w:hAnsi="宋体" w:eastAsia="宋体"/>
                <w:szCs w:val="21"/>
              </w:rPr>
              <w:t>1、双子叶植物茎的初生构造。2、木质茎的内部构造。</w:t>
            </w:r>
          </w:p>
          <w:p>
            <w:pPr>
              <w:spacing w:line="400" w:lineRule="exact"/>
              <w:rPr>
                <w:rFonts w:ascii="宋体" w:hAnsi="宋体" w:eastAsia="宋体"/>
                <w:szCs w:val="21"/>
              </w:rPr>
            </w:pPr>
            <w:r>
              <w:rPr>
                <w:rFonts w:hint="eastAsia" w:ascii="宋体" w:hAnsi="宋体" w:eastAsia="宋体"/>
                <w:szCs w:val="21"/>
              </w:rPr>
              <w:t>3、草质茎的内部构造</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宋体"/>
                <w:szCs w:val="21"/>
              </w:rPr>
            </w:pPr>
            <w:r>
              <w:rPr>
                <w:rFonts w:hint="eastAsia" w:ascii="宋体" w:hAnsi="宋体" w:eastAsia="宋体"/>
                <w:szCs w:val="21"/>
              </w:rPr>
              <w:t>1、掌握双子叶植物茎的初生构造。2、掌握木质茎及草质茎的内部构造。</w:t>
            </w:r>
          </w:p>
        </w:tc>
        <w:tc>
          <w:tcPr>
            <w:tcW w:w="6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宋体"/>
                <w:szCs w:val="21"/>
              </w:rPr>
            </w:pPr>
            <w:r>
              <w:rPr>
                <w:rFonts w:hint="eastAsia" w:ascii="宋体" w:hAnsi="宋体" w:eastAsia="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785" w:type="dxa"/>
            <w:tcBorders>
              <w:top w:val="single" w:color="auto" w:sz="4" w:space="0"/>
              <w:left w:val="single" w:color="auto" w:sz="4" w:space="0"/>
              <w:bottom w:val="single" w:color="000000" w:sz="4" w:space="0"/>
              <w:right w:val="single" w:color="auto" w:sz="4" w:space="0"/>
            </w:tcBorders>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5</w:t>
            </w:r>
          </w:p>
        </w:tc>
        <w:tc>
          <w:tcPr>
            <w:tcW w:w="1440" w:type="dxa"/>
            <w:tcBorders>
              <w:top w:val="single" w:color="auto" w:sz="4" w:space="0"/>
              <w:left w:val="single" w:color="auto" w:sz="4" w:space="0"/>
              <w:bottom w:val="single" w:color="000000" w:sz="4" w:space="0"/>
              <w:right w:val="single" w:color="auto" w:sz="4" w:space="0"/>
            </w:tcBorders>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茎的内部构造（二）</w:t>
            </w:r>
          </w:p>
        </w:tc>
        <w:tc>
          <w:tcPr>
            <w:tcW w:w="3283" w:type="dxa"/>
            <w:tcBorders>
              <w:top w:val="single" w:color="auto" w:sz="4" w:space="0"/>
              <w:left w:val="single" w:color="auto" w:sz="4" w:space="0"/>
              <w:bottom w:val="single" w:color="000000" w:sz="4" w:space="0"/>
              <w:right w:val="single" w:color="auto" w:sz="4" w:space="0"/>
            </w:tcBorders>
            <w:vAlign w:val="center"/>
          </w:tcPr>
          <w:p>
            <w:pPr>
              <w:spacing w:line="400" w:lineRule="exact"/>
              <w:rPr>
                <w:rFonts w:ascii="宋体" w:hAnsi="宋体" w:eastAsia="宋体"/>
                <w:szCs w:val="21"/>
              </w:rPr>
            </w:pPr>
            <w:r>
              <w:rPr>
                <w:rFonts w:hint="eastAsia" w:ascii="宋体" w:hAnsi="宋体" w:eastAsia="宋体"/>
                <w:szCs w:val="21"/>
              </w:rPr>
              <w:t>1、单子叶植物茎的内部构造。2、单子叶和双子叶植物根状茎的内部构造。</w:t>
            </w:r>
          </w:p>
        </w:tc>
        <w:tc>
          <w:tcPr>
            <w:tcW w:w="2880" w:type="dxa"/>
            <w:tcBorders>
              <w:top w:val="single" w:color="auto" w:sz="4" w:space="0"/>
              <w:left w:val="single" w:color="auto" w:sz="4" w:space="0"/>
              <w:bottom w:val="single" w:color="000000" w:sz="4" w:space="0"/>
              <w:right w:val="single" w:color="auto" w:sz="4" w:space="0"/>
            </w:tcBorders>
            <w:vAlign w:val="center"/>
          </w:tcPr>
          <w:p>
            <w:pPr>
              <w:spacing w:line="400" w:lineRule="exact"/>
              <w:rPr>
                <w:rFonts w:ascii="宋体" w:hAnsi="宋体" w:eastAsia="宋体"/>
                <w:szCs w:val="21"/>
              </w:rPr>
            </w:pPr>
            <w:r>
              <w:rPr>
                <w:rFonts w:hint="eastAsia" w:ascii="宋体" w:hAnsi="宋体" w:eastAsia="宋体"/>
                <w:szCs w:val="21"/>
              </w:rPr>
              <w:t>1、掌握单子叶植物茎的内部构造。2、掌握根状茎的内部构造。</w:t>
            </w:r>
          </w:p>
        </w:tc>
        <w:tc>
          <w:tcPr>
            <w:tcW w:w="677"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rPr>
                <w:rFonts w:ascii="宋体" w:hAnsi="宋体" w:eastAsia="宋体"/>
                <w:szCs w:val="21"/>
              </w:rPr>
            </w:pPr>
            <w:r>
              <w:rPr>
                <w:rFonts w:hint="eastAsia" w:ascii="宋体" w:hAnsi="宋体" w:eastAsia="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785" w:type="dxa"/>
            <w:tcBorders>
              <w:top w:val="single" w:color="000000"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6</w:t>
            </w:r>
          </w:p>
        </w:tc>
        <w:tc>
          <w:tcPr>
            <w:tcW w:w="1440" w:type="dxa"/>
            <w:tcBorders>
              <w:top w:val="single" w:color="000000"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叶的构造</w:t>
            </w:r>
          </w:p>
        </w:tc>
        <w:tc>
          <w:tcPr>
            <w:tcW w:w="3283" w:type="dxa"/>
            <w:tcBorders>
              <w:top w:val="single" w:color="000000" w:sz="4" w:space="0"/>
              <w:left w:val="single" w:color="auto" w:sz="4" w:space="0"/>
              <w:bottom w:val="single" w:color="auto" w:sz="4" w:space="0"/>
              <w:right w:val="single" w:color="auto" w:sz="4" w:space="0"/>
            </w:tcBorders>
            <w:vAlign w:val="center"/>
          </w:tcPr>
          <w:p>
            <w:pPr>
              <w:pStyle w:val="12"/>
              <w:numPr>
                <w:ilvl w:val="0"/>
                <w:numId w:val="1"/>
              </w:numPr>
              <w:spacing w:line="400" w:lineRule="exact"/>
              <w:ind w:firstLineChars="0"/>
              <w:rPr>
                <w:rFonts w:ascii="宋体" w:hAnsi="宋体" w:eastAsia="宋体"/>
                <w:szCs w:val="21"/>
              </w:rPr>
            </w:pPr>
            <w:r>
              <w:rPr>
                <w:rFonts w:hint="eastAsia" w:ascii="宋体" w:hAnsi="宋体" w:eastAsia="宋体"/>
                <w:szCs w:val="21"/>
              </w:rPr>
              <w:t>单子叶植物叶的内部构造</w:t>
            </w:r>
          </w:p>
          <w:p>
            <w:pPr>
              <w:pStyle w:val="12"/>
              <w:numPr>
                <w:ilvl w:val="0"/>
                <w:numId w:val="1"/>
              </w:numPr>
              <w:spacing w:line="400" w:lineRule="exact"/>
              <w:ind w:firstLineChars="0"/>
              <w:rPr>
                <w:rFonts w:hint="eastAsia" w:ascii="宋体" w:hAnsi="宋体" w:eastAsia="宋体"/>
                <w:szCs w:val="21"/>
              </w:rPr>
            </w:pPr>
            <w:r>
              <w:rPr>
                <w:rFonts w:hint="eastAsia" w:ascii="宋体" w:hAnsi="宋体" w:eastAsia="宋体"/>
                <w:szCs w:val="21"/>
              </w:rPr>
              <w:t>双子叶植物叶的内部构造</w:t>
            </w:r>
          </w:p>
        </w:tc>
        <w:tc>
          <w:tcPr>
            <w:tcW w:w="2880" w:type="dxa"/>
            <w:tcBorders>
              <w:top w:val="single" w:color="000000" w:sz="4" w:space="0"/>
              <w:left w:val="single" w:color="auto" w:sz="4" w:space="0"/>
              <w:bottom w:val="single" w:color="auto" w:sz="4" w:space="0"/>
              <w:right w:val="single" w:color="auto" w:sz="4" w:space="0"/>
            </w:tcBorders>
            <w:vAlign w:val="center"/>
          </w:tcPr>
          <w:p>
            <w:pPr>
              <w:spacing w:line="400" w:lineRule="exact"/>
              <w:rPr>
                <w:rFonts w:ascii="宋体" w:hAnsi="宋体" w:eastAsia="宋体"/>
                <w:szCs w:val="21"/>
              </w:rPr>
            </w:pPr>
            <w:r>
              <w:rPr>
                <w:rFonts w:hint="eastAsia" w:ascii="宋体" w:hAnsi="宋体" w:eastAsia="宋体"/>
                <w:szCs w:val="21"/>
              </w:rPr>
              <w:t>1.掌握单子叶植物叶的内部构造。2.掌握双子叶植物叶的内部构造3.掌握掌握单子叶双子叶叶气孔特征</w:t>
            </w:r>
          </w:p>
        </w:tc>
        <w:tc>
          <w:tcPr>
            <w:tcW w:w="677" w:type="dxa"/>
            <w:tcBorders>
              <w:top w:val="single" w:color="000000" w:sz="4" w:space="0"/>
              <w:left w:val="single" w:color="auto" w:sz="4" w:space="0"/>
              <w:bottom w:val="single" w:color="auto" w:sz="4" w:space="0"/>
              <w:right w:val="single" w:color="auto" w:sz="4" w:space="0"/>
            </w:tcBorders>
            <w:vAlign w:val="center"/>
          </w:tcPr>
          <w:p>
            <w:pPr>
              <w:spacing w:line="400" w:lineRule="exact"/>
              <w:rPr>
                <w:rFonts w:ascii="宋体" w:hAnsi="宋体" w:eastAsia="宋体"/>
                <w:szCs w:val="21"/>
              </w:rPr>
            </w:pPr>
            <w:r>
              <w:rPr>
                <w:rFonts w:hint="eastAsia" w:ascii="宋体" w:hAnsi="宋体" w:eastAsia="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atLeast"/>
        </w:trPr>
        <w:tc>
          <w:tcPr>
            <w:tcW w:w="7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7</w:t>
            </w:r>
          </w:p>
        </w:tc>
        <w:tc>
          <w:tcPr>
            <w:tcW w:w="14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花的结构及花序类型</w:t>
            </w:r>
          </w:p>
        </w:tc>
        <w:tc>
          <w:tcPr>
            <w:tcW w:w="32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szCs w:val="21"/>
              </w:rPr>
            </w:pPr>
            <w:r>
              <w:rPr>
                <w:rFonts w:hint="eastAsia" w:ascii="宋体" w:hAnsi="宋体" w:eastAsia="宋体"/>
                <w:szCs w:val="21"/>
              </w:rPr>
              <w:t>1、花的解剖结构</w:t>
            </w:r>
          </w:p>
          <w:p>
            <w:pPr>
              <w:spacing w:line="400" w:lineRule="exact"/>
              <w:rPr>
                <w:rFonts w:ascii="宋体" w:hAnsi="宋体" w:eastAsia="宋体"/>
                <w:szCs w:val="21"/>
              </w:rPr>
            </w:pPr>
            <w:r>
              <w:rPr>
                <w:rFonts w:hint="eastAsia" w:ascii="宋体" w:hAnsi="宋体" w:eastAsia="宋体"/>
                <w:szCs w:val="21"/>
              </w:rPr>
              <w:t>2、花序类型观察</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宋体"/>
                <w:szCs w:val="21"/>
              </w:rPr>
            </w:pPr>
            <w:r>
              <w:rPr>
                <w:rFonts w:hint="eastAsia" w:ascii="宋体" w:hAnsi="宋体" w:eastAsia="宋体"/>
                <w:szCs w:val="21"/>
              </w:rPr>
              <w:t>1、通过解剖掌握花的各部分结构。2、掌握花序类型</w:t>
            </w:r>
          </w:p>
        </w:tc>
        <w:tc>
          <w:tcPr>
            <w:tcW w:w="6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宋体"/>
                <w:szCs w:val="21"/>
              </w:rPr>
            </w:pPr>
            <w:r>
              <w:rPr>
                <w:rFonts w:hint="eastAsia" w:ascii="宋体" w:hAnsi="宋体" w:eastAsia="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8</w:t>
            </w:r>
          </w:p>
        </w:tc>
        <w:tc>
          <w:tcPr>
            <w:tcW w:w="14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果实结构及类型</w:t>
            </w:r>
          </w:p>
        </w:tc>
        <w:tc>
          <w:tcPr>
            <w:tcW w:w="3283"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400" w:lineRule="exact"/>
              <w:rPr>
                <w:rFonts w:ascii="宋体" w:hAnsi="宋体" w:eastAsia="宋体"/>
                <w:szCs w:val="21"/>
              </w:rPr>
            </w:pPr>
            <w:r>
              <w:rPr>
                <w:rFonts w:hint="eastAsia" w:ascii="宋体" w:hAnsi="宋体" w:eastAsia="宋体"/>
                <w:szCs w:val="21"/>
              </w:rPr>
              <w:t>果实的解剖结构</w:t>
            </w:r>
          </w:p>
          <w:p>
            <w:pPr>
              <w:numPr>
                <w:ilvl w:val="0"/>
                <w:numId w:val="2"/>
              </w:numPr>
              <w:spacing w:line="400" w:lineRule="exact"/>
              <w:rPr>
                <w:rFonts w:ascii="宋体" w:hAnsi="宋体" w:eastAsia="宋体"/>
                <w:szCs w:val="21"/>
              </w:rPr>
            </w:pPr>
            <w:r>
              <w:rPr>
                <w:rFonts w:hint="eastAsia" w:ascii="宋体" w:hAnsi="宋体" w:eastAsia="宋体"/>
                <w:szCs w:val="21"/>
              </w:rPr>
              <w:t>果实类型观察</w:t>
            </w:r>
          </w:p>
        </w:tc>
        <w:tc>
          <w:tcPr>
            <w:tcW w:w="2880" w:type="dxa"/>
            <w:tcBorders>
              <w:top w:val="single" w:color="auto" w:sz="4" w:space="0"/>
              <w:left w:val="single" w:color="auto" w:sz="4" w:space="0"/>
              <w:bottom w:val="single" w:color="auto" w:sz="4" w:space="0"/>
              <w:right w:val="single" w:color="auto" w:sz="4" w:space="0"/>
            </w:tcBorders>
            <w:vAlign w:val="center"/>
          </w:tcPr>
          <w:p>
            <w:pPr>
              <w:widowControl/>
              <w:numPr>
                <w:ilvl w:val="0"/>
                <w:numId w:val="3"/>
              </w:numPr>
              <w:spacing w:line="400" w:lineRule="exact"/>
              <w:rPr>
                <w:rFonts w:ascii="宋体" w:hAnsi="宋体" w:eastAsia="宋体"/>
                <w:szCs w:val="21"/>
              </w:rPr>
            </w:pPr>
            <w:r>
              <w:rPr>
                <w:rFonts w:hint="eastAsia" w:ascii="宋体" w:hAnsi="宋体" w:eastAsia="宋体"/>
                <w:szCs w:val="21"/>
              </w:rPr>
              <w:t>掌握果实的内部结构</w:t>
            </w:r>
          </w:p>
          <w:p>
            <w:pPr>
              <w:widowControl/>
              <w:numPr>
                <w:ilvl w:val="0"/>
                <w:numId w:val="3"/>
              </w:numPr>
              <w:spacing w:line="400" w:lineRule="exact"/>
              <w:rPr>
                <w:rFonts w:ascii="宋体" w:hAnsi="宋体" w:eastAsia="宋体"/>
                <w:szCs w:val="21"/>
              </w:rPr>
            </w:pPr>
            <w:r>
              <w:rPr>
                <w:rFonts w:hint="eastAsia" w:ascii="宋体" w:hAnsi="宋体" w:eastAsia="宋体"/>
                <w:szCs w:val="21"/>
              </w:rPr>
              <w:t>掌握果实类型</w:t>
            </w:r>
          </w:p>
        </w:tc>
        <w:tc>
          <w:tcPr>
            <w:tcW w:w="6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宋体"/>
                <w:szCs w:val="21"/>
              </w:rPr>
            </w:pPr>
            <w:r>
              <w:rPr>
                <w:rFonts w:hint="eastAsia" w:ascii="宋体" w:hAnsi="宋体" w:eastAsia="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785" w:type="dxa"/>
            <w:tcBorders>
              <w:top w:val="single" w:color="auto" w:sz="4" w:space="0"/>
              <w:left w:val="single" w:color="auto" w:sz="4" w:space="0"/>
              <w:bottom w:val="single" w:color="000000" w:sz="4" w:space="0"/>
              <w:right w:val="single" w:color="auto" w:sz="4" w:space="0"/>
            </w:tcBorders>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9</w:t>
            </w:r>
          </w:p>
        </w:tc>
        <w:tc>
          <w:tcPr>
            <w:tcW w:w="1440"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szCs w:val="21"/>
              </w:rPr>
              <w:t>校园植物观察</w:t>
            </w:r>
            <w:r>
              <w:rPr>
                <w:rFonts w:ascii="宋体" w:hAnsi="宋体" w:eastAsia="宋体"/>
                <w:szCs w:val="21"/>
              </w:rPr>
              <w:t>(</w:t>
            </w:r>
            <w:r>
              <w:rPr>
                <w:rFonts w:hint="eastAsia" w:ascii="宋体" w:hAnsi="宋体" w:eastAsia="宋体"/>
                <w:szCs w:val="21"/>
              </w:rPr>
              <w:t>一</w:t>
            </w:r>
            <w:r>
              <w:rPr>
                <w:rFonts w:ascii="宋体" w:hAnsi="宋体" w:eastAsia="宋体"/>
                <w:szCs w:val="21"/>
              </w:rPr>
              <w:t>)</w:t>
            </w:r>
          </w:p>
          <w:p>
            <w:pPr>
              <w:rPr>
                <w:rFonts w:ascii="宋体" w:hAnsi="宋体" w:eastAsia="宋体" w:cs="宋体"/>
                <w:bCs/>
                <w:kern w:val="0"/>
                <w:szCs w:val="21"/>
              </w:rPr>
            </w:pPr>
          </w:p>
        </w:tc>
        <w:tc>
          <w:tcPr>
            <w:tcW w:w="3283" w:type="dxa"/>
            <w:tcBorders>
              <w:top w:val="single" w:color="auto" w:sz="4" w:space="0"/>
              <w:left w:val="single" w:color="auto" w:sz="4" w:space="0"/>
              <w:bottom w:val="single" w:color="000000" w:sz="4" w:space="0"/>
              <w:right w:val="single" w:color="auto" w:sz="4" w:space="0"/>
            </w:tcBorders>
            <w:vAlign w:val="center"/>
          </w:tcPr>
          <w:p>
            <w:pPr>
              <w:spacing w:line="400" w:lineRule="exact"/>
              <w:rPr>
                <w:rFonts w:ascii="宋体" w:hAnsi="宋体" w:eastAsia="宋体"/>
                <w:szCs w:val="21"/>
              </w:rPr>
            </w:pPr>
            <w:r>
              <w:rPr>
                <w:rFonts w:hint="eastAsia" w:ascii="宋体" w:hAnsi="宋体" w:eastAsia="宋体"/>
                <w:szCs w:val="21"/>
              </w:rPr>
              <w:t>识别植物特征</w:t>
            </w:r>
          </w:p>
        </w:tc>
        <w:tc>
          <w:tcPr>
            <w:tcW w:w="2880"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rPr>
                <w:rFonts w:ascii="宋体" w:hAnsi="宋体" w:eastAsia="宋体"/>
                <w:szCs w:val="21"/>
              </w:rPr>
            </w:pPr>
            <w:r>
              <w:rPr>
                <w:rFonts w:hint="eastAsia" w:ascii="宋体" w:hAnsi="宋体" w:eastAsia="宋体"/>
                <w:szCs w:val="21"/>
              </w:rPr>
              <w:t>识别常用药用植物</w:t>
            </w:r>
          </w:p>
          <w:p>
            <w:pPr>
              <w:widowControl/>
              <w:spacing w:line="400" w:lineRule="exact"/>
              <w:rPr>
                <w:rFonts w:ascii="宋体" w:hAnsi="宋体" w:eastAsia="宋体"/>
                <w:szCs w:val="21"/>
              </w:rPr>
            </w:pPr>
            <w:r>
              <w:rPr>
                <w:rFonts w:hint="eastAsia" w:ascii="宋体" w:hAnsi="宋体" w:eastAsia="宋体"/>
                <w:szCs w:val="21"/>
              </w:rPr>
              <w:t>掌握常用中药的来源</w:t>
            </w:r>
          </w:p>
        </w:tc>
        <w:tc>
          <w:tcPr>
            <w:tcW w:w="677" w:type="dxa"/>
            <w:tcBorders>
              <w:top w:val="single" w:color="auto" w:sz="4" w:space="0"/>
              <w:left w:val="single" w:color="auto" w:sz="4" w:space="0"/>
              <w:bottom w:val="single" w:color="000000" w:sz="4" w:space="0"/>
              <w:right w:val="single" w:color="auto" w:sz="4" w:space="0"/>
            </w:tcBorders>
            <w:vAlign w:val="center"/>
          </w:tcPr>
          <w:p>
            <w:pPr>
              <w:widowControl/>
              <w:spacing w:line="400" w:lineRule="exact"/>
              <w:rPr>
                <w:rFonts w:ascii="宋体" w:hAnsi="宋体" w:eastAsia="宋体"/>
                <w:szCs w:val="21"/>
              </w:rPr>
            </w:pPr>
            <w:r>
              <w:rPr>
                <w:rFonts w:hint="eastAsia" w:ascii="宋体" w:hAnsi="宋体" w:eastAsia="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785" w:type="dxa"/>
            <w:tcBorders>
              <w:top w:val="single" w:color="000000" w:sz="4" w:space="0"/>
              <w:left w:val="single" w:color="auto" w:sz="4" w:space="0"/>
              <w:bottom w:val="single" w:color="000000" w:sz="4" w:space="0"/>
              <w:right w:val="single" w:color="auto" w:sz="4" w:space="0"/>
            </w:tcBorders>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10</w:t>
            </w:r>
          </w:p>
        </w:tc>
        <w:tc>
          <w:tcPr>
            <w:tcW w:w="1440"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szCs w:val="21"/>
              </w:rPr>
              <w:t>校园植物观察</w:t>
            </w:r>
            <w:r>
              <w:rPr>
                <w:rFonts w:ascii="宋体" w:hAnsi="宋体" w:eastAsia="宋体"/>
                <w:szCs w:val="21"/>
              </w:rPr>
              <w:t>(</w:t>
            </w:r>
            <w:r>
              <w:rPr>
                <w:rFonts w:hint="eastAsia" w:ascii="宋体" w:hAnsi="宋体" w:eastAsia="宋体"/>
                <w:szCs w:val="21"/>
              </w:rPr>
              <w:t>二</w:t>
            </w:r>
            <w:r>
              <w:rPr>
                <w:rFonts w:ascii="宋体" w:hAnsi="宋体" w:eastAsia="宋体"/>
                <w:szCs w:val="21"/>
              </w:rPr>
              <w:t>)</w:t>
            </w:r>
          </w:p>
          <w:p>
            <w:pPr>
              <w:autoSpaceDE w:val="0"/>
              <w:autoSpaceDN w:val="0"/>
              <w:adjustRightInd w:val="0"/>
              <w:ind w:firstLine="630" w:firstLineChars="300"/>
              <w:rPr>
                <w:rFonts w:ascii="宋体" w:hAnsi="宋体" w:eastAsia="宋体" w:cs="宋体"/>
                <w:bCs/>
                <w:kern w:val="0"/>
                <w:szCs w:val="21"/>
                <w:lang w:val="zh-CN"/>
              </w:rPr>
            </w:pPr>
          </w:p>
        </w:tc>
        <w:tc>
          <w:tcPr>
            <w:tcW w:w="3283"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szCs w:val="21"/>
              </w:rPr>
              <w:t xml:space="preserve"> </w:t>
            </w:r>
          </w:p>
          <w:p>
            <w:pPr>
              <w:rPr>
                <w:rFonts w:ascii="宋体" w:hAnsi="宋体" w:eastAsia="宋体" w:cs="宋体"/>
                <w:bCs/>
                <w:kern w:val="0"/>
                <w:szCs w:val="21"/>
              </w:rPr>
            </w:pPr>
            <w:r>
              <w:rPr>
                <w:rFonts w:hint="eastAsia" w:ascii="宋体" w:hAnsi="宋体" w:eastAsia="宋体"/>
                <w:szCs w:val="21"/>
              </w:rPr>
              <w:t>识别植物特征</w:t>
            </w:r>
          </w:p>
        </w:tc>
        <w:tc>
          <w:tcPr>
            <w:tcW w:w="2880" w:type="dxa"/>
            <w:tcBorders>
              <w:top w:val="single" w:color="000000" w:sz="4" w:space="0"/>
              <w:left w:val="single" w:color="auto" w:sz="4" w:space="0"/>
              <w:bottom w:val="single" w:color="000000" w:sz="4" w:space="0"/>
              <w:right w:val="single" w:color="auto" w:sz="4" w:space="0"/>
            </w:tcBorders>
          </w:tcPr>
          <w:p>
            <w:pPr>
              <w:widowControl/>
              <w:spacing w:line="400" w:lineRule="exact"/>
              <w:ind w:left="360"/>
              <w:rPr>
                <w:rFonts w:ascii="宋体" w:hAnsi="宋体" w:eastAsia="宋体"/>
                <w:szCs w:val="21"/>
              </w:rPr>
            </w:pPr>
            <w:r>
              <w:rPr>
                <w:rFonts w:hint="eastAsia" w:ascii="宋体" w:hAnsi="宋体" w:eastAsia="宋体"/>
                <w:szCs w:val="21"/>
              </w:rPr>
              <w:t>识别常用药用植物</w:t>
            </w:r>
          </w:p>
          <w:p>
            <w:pPr>
              <w:widowControl/>
              <w:spacing w:line="400" w:lineRule="exact"/>
              <w:rPr>
                <w:rFonts w:ascii="宋体" w:hAnsi="宋体" w:eastAsia="宋体"/>
                <w:szCs w:val="21"/>
              </w:rPr>
            </w:pPr>
            <w:r>
              <w:rPr>
                <w:rFonts w:hint="eastAsia" w:ascii="宋体" w:hAnsi="宋体" w:eastAsia="宋体"/>
                <w:szCs w:val="21"/>
              </w:rPr>
              <w:t>掌握常用中药的来源</w:t>
            </w:r>
          </w:p>
        </w:tc>
        <w:tc>
          <w:tcPr>
            <w:tcW w:w="677" w:type="dxa"/>
            <w:tcBorders>
              <w:top w:val="single" w:color="000000" w:sz="4" w:space="0"/>
              <w:left w:val="single" w:color="auto" w:sz="4" w:space="0"/>
              <w:bottom w:val="single" w:color="000000" w:sz="4" w:space="0"/>
              <w:right w:val="single" w:color="auto" w:sz="4" w:space="0"/>
            </w:tcBorders>
            <w:vAlign w:val="center"/>
          </w:tcPr>
          <w:p>
            <w:pPr>
              <w:spacing w:line="400" w:lineRule="exact"/>
              <w:rPr>
                <w:rFonts w:ascii="宋体" w:hAnsi="宋体" w:eastAsia="宋体"/>
                <w:szCs w:val="21"/>
              </w:rPr>
            </w:pPr>
            <w:r>
              <w:rPr>
                <w:rFonts w:hint="eastAsia" w:ascii="宋体" w:hAnsi="宋体" w:eastAsia="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85" w:type="dxa"/>
            <w:tcBorders>
              <w:top w:val="single" w:color="000000" w:sz="4" w:space="0"/>
              <w:left w:val="single" w:color="auto" w:sz="4" w:space="0"/>
              <w:bottom w:val="single" w:color="000000" w:sz="4" w:space="0"/>
              <w:right w:val="single" w:color="auto" w:sz="4" w:space="0"/>
            </w:tcBorders>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11</w:t>
            </w:r>
          </w:p>
        </w:tc>
        <w:tc>
          <w:tcPr>
            <w:tcW w:w="1440" w:type="dxa"/>
            <w:tcBorders>
              <w:top w:val="single" w:color="auto" w:sz="4" w:space="0"/>
              <w:left w:val="single" w:color="auto" w:sz="4" w:space="0"/>
              <w:bottom w:val="single" w:color="auto" w:sz="4" w:space="0"/>
              <w:right w:val="single" w:color="auto" w:sz="4" w:space="0"/>
            </w:tcBorders>
          </w:tcPr>
          <w:p>
            <w:pPr>
              <w:rPr>
                <w:rFonts w:ascii="宋体" w:hAnsi="宋体" w:eastAsia="宋体" w:cs="宋体"/>
                <w:bCs/>
                <w:kern w:val="0"/>
                <w:szCs w:val="21"/>
              </w:rPr>
            </w:pPr>
            <w:r>
              <w:rPr>
                <w:rFonts w:hint="eastAsia" w:ascii="宋体" w:hAnsi="宋体" w:eastAsia="宋体"/>
                <w:szCs w:val="21"/>
              </w:rPr>
              <w:t>蓼科</w:t>
            </w:r>
            <w:r>
              <w:rPr>
                <w:rFonts w:ascii="宋体" w:hAnsi="宋体" w:eastAsia="宋体"/>
                <w:szCs w:val="21"/>
              </w:rPr>
              <w:t>,</w:t>
            </w:r>
            <w:r>
              <w:rPr>
                <w:rFonts w:hint="eastAsia" w:ascii="宋体" w:hAnsi="宋体" w:eastAsia="宋体"/>
                <w:szCs w:val="21"/>
              </w:rPr>
              <w:t>木兰科</w:t>
            </w:r>
            <w:r>
              <w:rPr>
                <w:rFonts w:ascii="宋体" w:hAnsi="宋体" w:eastAsia="宋体"/>
                <w:szCs w:val="21"/>
              </w:rPr>
              <w:t>,</w:t>
            </w:r>
            <w:r>
              <w:rPr>
                <w:rFonts w:hint="eastAsia" w:ascii="宋体" w:hAnsi="宋体" w:eastAsia="宋体"/>
                <w:szCs w:val="21"/>
              </w:rPr>
              <w:t>蔷薇科</w:t>
            </w:r>
            <w:r>
              <w:rPr>
                <w:rFonts w:ascii="宋体" w:hAnsi="宋体" w:eastAsia="宋体"/>
                <w:szCs w:val="21"/>
              </w:rPr>
              <w:t>,</w:t>
            </w:r>
            <w:r>
              <w:rPr>
                <w:rFonts w:hint="eastAsia" w:ascii="宋体" w:hAnsi="宋体" w:eastAsia="宋体"/>
                <w:szCs w:val="21"/>
              </w:rPr>
              <w:t>伞形科</w:t>
            </w:r>
            <w:r>
              <w:rPr>
                <w:rFonts w:ascii="宋体" w:hAnsi="宋体" w:eastAsia="宋体"/>
                <w:szCs w:val="21"/>
              </w:rPr>
              <w:t>,</w:t>
            </w:r>
            <w:r>
              <w:rPr>
                <w:rFonts w:hint="eastAsia" w:ascii="宋体" w:hAnsi="宋体" w:eastAsia="宋体"/>
                <w:szCs w:val="21"/>
              </w:rPr>
              <w:t>葫芦科</w:t>
            </w:r>
          </w:p>
        </w:tc>
        <w:tc>
          <w:tcPr>
            <w:tcW w:w="3283" w:type="dxa"/>
            <w:tcBorders>
              <w:top w:val="single" w:color="auto" w:sz="4" w:space="0"/>
              <w:left w:val="single" w:color="auto" w:sz="4" w:space="0"/>
              <w:bottom w:val="single" w:color="auto" w:sz="4" w:space="0"/>
              <w:right w:val="single" w:color="auto" w:sz="4" w:space="0"/>
            </w:tcBorders>
          </w:tcPr>
          <w:p>
            <w:pPr>
              <w:rPr>
                <w:rFonts w:ascii="宋体" w:hAnsi="宋体" w:eastAsia="宋体" w:cs="Times New Roman"/>
                <w:szCs w:val="21"/>
              </w:rPr>
            </w:pPr>
            <w:r>
              <w:rPr>
                <w:rFonts w:hint="eastAsia" w:ascii="宋体" w:hAnsi="宋体" w:eastAsia="宋体"/>
                <w:szCs w:val="21"/>
              </w:rPr>
              <w:t xml:space="preserve"> </w:t>
            </w:r>
          </w:p>
          <w:p>
            <w:pPr>
              <w:autoSpaceDE w:val="0"/>
              <w:autoSpaceDN w:val="0"/>
              <w:adjustRightInd w:val="0"/>
              <w:ind w:firstLine="630" w:firstLineChars="300"/>
              <w:rPr>
                <w:rFonts w:ascii="宋体" w:hAnsi="宋体" w:eastAsia="宋体" w:cs="宋体"/>
                <w:bCs/>
                <w:kern w:val="0"/>
                <w:szCs w:val="21"/>
              </w:rPr>
            </w:pPr>
            <w:r>
              <w:rPr>
                <w:rFonts w:hint="eastAsia" w:ascii="宋体" w:hAnsi="宋体" w:eastAsia="宋体"/>
                <w:szCs w:val="21"/>
              </w:rPr>
              <w:t>掌握蓼科</w:t>
            </w:r>
            <w:r>
              <w:rPr>
                <w:rFonts w:ascii="宋体" w:hAnsi="宋体" w:eastAsia="宋体"/>
                <w:szCs w:val="21"/>
              </w:rPr>
              <w:t>,</w:t>
            </w:r>
            <w:r>
              <w:rPr>
                <w:rFonts w:hint="eastAsia" w:ascii="宋体" w:hAnsi="宋体" w:eastAsia="宋体"/>
                <w:szCs w:val="21"/>
              </w:rPr>
              <w:t>木兰科</w:t>
            </w:r>
            <w:r>
              <w:rPr>
                <w:rFonts w:ascii="宋体" w:hAnsi="宋体" w:eastAsia="宋体"/>
                <w:szCs w:val="21"/>
              </w:rPr>
              <w:t>,</w:t>
            </w:r>
            <w:r>
              <w:rPr>
                <w:rFonts w:hint="eastAsia" w:ascii="宋体" w:hAnsi="宋体" w:eastAsia="宋体"/>
                <w:szCs w:val="21"/>
              </w:rPr>
              <w:t>蔷薇科</w:t>
            </w:r>
            <w:r>
              <w:rPr>
                <w:rFonts w:ascii="宋体" w:hAnsi="宋体" w:eastAsia="宋体"/>
                <w:szCs w:val="21"/>
              </w:rPr>
              <w:t>,</w:t>
            </w:r>
            <w:r>
              <w:rPr>
                <w:rFonts w:hint="eastAsia" w:ascii="宋体" w:hAnsi="宋体" w:eastAsia="宋体"/>
                <w:szCs w:val="21"/>
              </w:rPr>
              <w:t>伞形科</w:t>
            </w:r>
            <w:r>
              <w:rPr>
                <w:rFonts w:ascii="宋体" w:hAnsi="宋体" w:eastAsia="宋体"/>
                <w:szCs w:val="21"/>
              </w:rPr>
              <w:t>,</w:t>
            </w:r>
            <w:r>
              <w:rPr>
                <w:rFonts w:hint="eastAsia" w:ascii="宋体" w:hAnsi="宋体" w:eastAsia="宋体"/>
                <w:szCs w:val="21"/>
              </w:rPr>
              <w:t>葫芦科的特征。</w:t>
            </w:r>
          </w:p>
        </w:tc>
        <w:tc>
          <w:tcPr>
            <w:tcW w:w="2880" w:type="dxa"/>
            <w:tcBorders>
              <w:top w:val="single" w:color="000000" w:sz="4" w:space="0"/>
              <w:left w:val="single" w:color="auto" w:sz="4" w:space="0"/>
              <w:bottom w:val="single" w:color="000000" w:sz="4" w:space="0"/>
              <w:right w:val="single" w:color="auto" w:sz="4" w:space="0"/>
            </w:tcBorders>
          </w:tcPr>
          <w:p>
            <w:pPr>
              <w:rPr>
                <w:rFonts w:ascii="宋体" w:hAnsi="宋体" w:eastAsia="宋体"/>
                <w:szCs w:val="21"/>
              </w:rPr>
            </w:pPr>
            <w:r>
              <w:rPr>
                <w:rFonts w:hint="eastAsia" w:ascii="宋体" w:hAnsi="宋体" w:eastAsia="宋体"/>
                <w:szCs w:val="21"/>
              </w:rPr>
              <w:t>识别蓼科</w:t>
            </w:r>
            <w:r>
              <w:rPr>
                <w:rFonts w:ascii="宋体" w:hAnsi="宋体" w:eastAsia="宋体"/>
                <w:szCs w:val="21"/>
              </w:rPr>
              <w:t>,</w:t>
            </w:r>
            <w:r>
              <w:rPr>
                <w:rFonts w:hint="eastAsia" w:ascii="宋体" w:hAnsi="宋体" w:eastAsia="宋体"/>
                <w:szCs w:val="21"/>
              </w:rPr>
              <w:t>木兰科</w:t>
            </w:r>
            <w:r>
              <w:rPr>
                <w:rFonts w:ascii="宋体" w:hAnsi="宋体" w:eastAsia="宋体"/>
                <w:szCs w:val="21"/>
              </w:rPr>
              <w:t>,</w:t>
            </w:r>
            <w:r>
              <w:rPr>
                <w:rFonts w:hint="eastAsia" w:ascii="宋体" w:hAnsi="宋体" w:eastAsia="宋体"/>
                <w:szCs w:val="21"/>
              </w:rPr>
              <w:t>蔷薇科</w:t>
            </w:r>
            <w:r>
              <w:rPr>
                <w:rFonts w:ascii="宋体" w:hAnsi="宋体" w:eastAsia="宋体"/>
                <w:szCs w:val="21"/>
              </w:rPr>
              <w:t>,</w:t>
            </w:r>
            <w:r>
              <w:rPr>
                <w:rFonts w:hint="eastAsia" w:ascii="宋体" w:hAnsi="宋体" w:eastAsia="宋体"/>
                <w:szCs w:val="21"/>
              </w:rPr>
              <w:t>伞形科</w:t>
            </w:r>
            <w:r>
              <w:rPr>
                <w:rFonts w:ascii="宋体" w:hAnsi="宋体" w:eastAsia="宋体"/>
                <w:szCs w:val="21"/>
              </w:rPr>
              <w:t>,</w:t>
            </w:r>
            <w:r>
              <w:rPr>
                <w:rFonts w:hint="eastAsia" w:ascii="宋体" w:hAnsi="宋体" w:eastAsia="宋体"/>
                <w:szCs w:val="21"/>
              </w:rPr>
              <w:t>葫芦科</w:t>
            </w:r>
          </w:p>
        </w:tc>
        <w:tc>
          <w:tcPr>
            <w:tcW w:w="677" w:type="dxa"/>
            <w:tcBorders>
              <w:top w:val="single" w:color="000000" w:sz="4" w:space="0"/>
              <w:left w:val="single" w:color="auto" w:sz="4" w:space="0"/>
              <w:bottom w:val="single" w:color="000000" w:sz="4" w:space="0"/>
              <w:right w:val="single" w:color="auto" w:sz="4" w:space="0"/>
            </w:tcBorders>
            <w:vAlign w:val="center"/>
          </w:tcPr>
          <w:p>
            <w:pPr>
              <w:spacing w:line="400" w:lineRule="exact"/>
              <w:rPr>
                <w:rFonts w:ascii="宋体" w:hAnsi="宋体" w:eastAsia="宋体"/>
                <w:szCs w:val="21"/>
              </w:rPr>
            </w:pPr>
            <w:r>
              <w:rPr>
                <w:rFonts w:hint="eastAsia" w:ascii="宋体" w:hAnsi="宋体" w:eastAsia="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785" w:type="dxa"/>
            <w:tcBorders>
              <w:top w:val="single" w:color="000000" w:sz="4" w:space="0"/>
              <w:left w:val="single" w:color="auto" w:sz="4" w:space="0"/>
              <w:bottom w:val="single" w:color="000000" w:sz="4" w:space="0"/>
              <w:right w:val="single" w:color="auto" w:sz="4" w:space="0"/>
            </w:tcBorders>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12</w:t>
            </w:r>
          </w:p>
        </w:tc>
        <w:tc>
          <w:tcPr>
            <w:tcW w:w="1440" w:type="dxa"/>
            <w:tcBorders>
              <w:top w:val="single" w:color="auto" w:sz="4" w:space="0"/>
              <w:left w:val="single" w:color="auto" w:sz="4" w:space="0"/>
              <w:bottom w:val="single" w:color="auto" w:sz="4" w:space="0"/>
              <w:right w:val="single" w:color="auto" w:sz="4" w:space="0"/>
            </w:tcBorders>
          </w:tcPr>
          <w:p>
            <w:pPr>
              <w:rPr>
                <w:rFonts w:ascii="宋体" w:hAnsi="宋体" w:eastAsia="宋体" w:cs="宋体"/>
                <w:bCs/>
                <w:kern w:val="0"/>
                <w:szCs w:val="21"/>
              </w:rPr>
            </w:pPr>
            <w:r>
              <w:rPr>
                <w:rFonts w:hint="eastAsia" w:ascii="宋体" w:hAnsi="宋体" w:eastAsia="宋体"/>
                <w:szCs w:val="21"/>
              </w:rPr>
              <w:t>十字花科</w:t>
            </w:r>
            <w:r>
              <w:rPr>
                <w:rFonts w:ascii="宋体" w:hAnsi="宋体" w:eastAsia="宋体"/>
                <w:szCs w:val="21"/>
              </w:rPr>
              <w:t>,</w:t>
            </w:r>
            <w:r>
              <w:rPr>
                <w:rFonts w:hint="eastAsia" w:ascii="宋体" w:hAnsi="宋体" w:eastAsia="宋体"/>
                <w:szCs w:val="21"/>
              </w:rPr>
              <w:t>菊科</w:t>
            </w:r>
            <w:r>
              <w:rPr>
                <w:rFonts w:ascii="宋体" w:hAnsi="宋体" w:eastAsia="宋体"/>
                <w:szCs w:val="21"/>
              </w:rPr>
              <w:t>,</w:t>
            </w:r>
            <w:r>
              <w:rPr>
                <w:rFonts w:hint="eastAsia" w:ascii="宋体" w:hAnsi="宋体" w:eastAsia="宋体"/>
                <w:szCs w:val="21"/>
              </w:rPr>
              <w:t>百合科</w:t>
            </w:r>
            <w:r>
              <w:rPr>
                <w:rFonts w:ascii="宋体" w:hAnsi="宋体" w:eastAsia="宋体"/>
                <w:szCs w:val="21"/>
              </w:rPr>
              <w:t>,</w:t>
            </w:r>
            <w:r>
              <w:rPr>
                <w:rFonts w:hint="eastAsia" w:ascii="宋体" w:hAnsi="宋体" w:eastAsia="宋体"/>
                <w:szCs w:val="21"/>
              </w:rPr>
              <w:t>唇形科，旋花科</w:t>
            </w:r>
          </w:p>
        </w:tc>
        <w:tc>
          <w:tcPr>
            <w:tcW w:w="3283" w:type="dxa"/>
            <w:tcBorders>
              <w:top w:val="single" w:color="auto" w:sz="4" w:space="0"/>
              <w:left w:val="single" w:color="auto" w:sz="4" w:space="0"/>
              <w:bottom w:val="single" w:color="auto" w:sz="4" w:space="0"/>
              <w:right w:val="single" w:color="auto" w:sz="4" w:space="0"/>
            </w:tcBorders>
          </w:tcPr>
          <w:p>
            <w:pPr>
              <w:rPr>
                <w:rFonts w:ascii="宋体" w:hAnsi="宋体" w:eastAsia="宋体" w:cs="宋体"/>
                <w:bCs/>
                <w:kern w:val="0"/>
                <w:szCs w:val="21"/>
              </w:rPr>
            </w:pPr>
            <w:r>
              <w:rPr>
                <w:rFonts w:hint="eastAsia" w:ascii="宋体" w:hAnsi="宋体" w:eastAsia="宋体"/>
                <w:szCs w:val="21"/>
              </w:rPr>
              <w:t xml:space="preserve"> 掌握十字花科</w:t>
            </w:r>
            <w:r>
              <w:rPr>
                <w:rFonts w:ascii="宋体" w:hAnsi="宋体" w:eastAsia="宋体"/>
                <w:szCs w:val="21"/>
              </w:rPr>
              <w:t>,</w:t>
            </w:r>
            <w:r>
              <w:rPr>
                <w:rFonts w:hint="eastAsia" w:ascii="宋体" w:hAnsi="宋体" w:eastAsia="宋体"/>
                <w:szCs w:val="21"/>
              </w:rPr>
              <w:t>菊科</w:t>
            </w:r>
            <w:r>
              <w:rPr>
                <w:rFonts w:ascii="宋体" w:hAnsi="宋体" w:eastAsia="宋体"/>
                <w:szCs w:val="21"/>
              </w:rPr>
              <w:t>,</w:t>
            </w:r>
            <w:r>
              <w:rPr>
                <w:rFonts w:hint="eastAsia" w:ascii="宋体" w:hAnsi="宋体" w:eastAsia="宋体"/>
                <w:szCs w:val="21"/>
              </w:rPr>
              <w:t>百合科</w:t>
            </w:r>
            <w:r>
              <w:rPr>
                <w:rFonts w:ascii="宋体" w:hAnsi="宋体" w:eastAsia="宋体"/>
                <w:szCs w:val="21"/>
              </w:rPr>
              <w:t>,</w:t>
            </w:r>
            <w:r>
              <w:rPr>
                <w:rFonts w:hint="eastAsia" w:ascii="宋体" w:hAnsi="宋体" w:eastAsia="宋体"/>
                <w:szCs w:val="21"/>
              </w:rPr>
              <w:t>唇形科，旋花科的特征。</w:t>
            </w:r>
          </w:p>
        </w:tc>
        <w:tc>
          <w:tcPr>
            <w:tcW w:w="2880" w:type="dxa"/>
            <w:tcBorders>
              <w:top w:val="single" w:color="000000" w:sz="4" w:space="0"/>
              <w:left w:val="single" w:color="auto" w:sz="4" w:space="0"/>
              <w:bottom w:val="single" w:color="000000" w:sz="4" w:space="0"/>
              <w:right w:val="single" w:color="auto" w:sz="4" w:space="0"/>
            </w:tcBorders>
          </w:tcPr>
          <w:p>
            <w:pPr>
              <w:rPr>
                <w:rFonts w:ascii="宋体" w:hAnsi="宋体" w:eastAsia="宋体"/>
                <w:szCs w:val="21"/>
              </w:rPr>
            </w:pPr>
            <w:r>
              <w:rPr>
                <w:rFonts w:hint="eastAsia" w:ascii="宋体" w:hAnsi="宋体" w:eastAsia="宋体"/>
                <w:szCs w:val="21"/>
              </w:rPr>
              <w:t>识别十字花科</w:t>
            </w:r>
            <w:r>
              <w:rPr>
                <w:rFonts w:ascii="宋体" w:hAnsi="宋体" w:eastAsia="宋体"/>
                <w:szCs w:val="21"/>
              </w:rPr>
              <w:t>,</w:t>
            </w:r>
            <w:r>
              <w:rPr>
                <w:rFonts w:hint="eastAsia" w:ascii="宋体" w:hAnsi="宋体" w:eastAsia="宋体"/>
                <w:szCs w:val="21"/>
              </w:rPr>
              <w:t>菊科</w:t>
            </w:r>
            <w:r>
              <w:rPr>
                <w:rFonts w:ascii="宋体" w:hAnsi="宋体" w:eastAsia="宋体"/>
                <w:szCs w:val="21"/>
              </w:rPr>
              <w:t>,</w:t>
            </w:r>
            <w:r>
              <w:rPr>
                <w:rFonts w:hint="eastAsia" w:ascii="宋体" w:hAnsi="宋体" w:eastAsia="宋体"/>
                <w:szCs w:val="21"/>
              </w:rPr>
              <w:t>百合科</w:t>
            </w:r>
            <w:r>
              <w:rPr>
                <w:rFonts w:ascii="宋体" w:hAnsi="宋体" w:eastAsia="宋体"/>
                <w:szCs w:val="21"/>
              </w:rPr>
              <w:t>,</w:t>
            </w:r>
            <w:r>
              <w:rPr>
                <w:rFonts w:hint="eastAsia" w:ascii="宋体" w:hAnsi="宋体" w:eastAsia="宋体"/>
                <w:szCs w:val="21"/>
              </w:rPr>
              <w:t>唇形科，旋花科</w:t>
            </w:r>
          </w:p>
        </w:tc>
        <w:tc>
          <w:tcPr>
            <w:tcW w:w="677" w:type="dxa"/>
            <w:tcBorders>
              <w:top w:val="single" w:color="000000" w:sz="4" w:space="0"/>
              <w:left w:val="single" w:color="auto" w:sz="4" w:space="0"/>
              <w:bottom w:val="single" w:color="000000" w:sz="4" w:space="0"/>
              <w:right w:val="single" w:color="auto" w:sz="4" w:space="0"/>
            </w:tcBorders>
            <w:vAlign w:val="center"/>
          </w:tcPr>
          <w:p>
            <w:pPr>
              <w:spacing w:line="400" w:lineRule="exact"/>
              <w:rPr>
                <w:rFonts w:ascii="宋体" w:hAnsi="宋体" w:eastAsia="宋体"/>
                <w:szCs w:val="21"/>
              </w:rPr>
            </w:pPr>
            <w:r>
              <w:rPr>
                <w:rFonts w:hint="eastAsia" w:ascii="宋体" w:hAnsi="宋体" w:eastAsia="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eastAsia="宋体"/>
                <w:szCs w:val="21"/>
              </w:rPr>
            </w:pPr>
            <w:r>
              <w:rPr>
                <w:rFonts w:hint="eastAsia" w:ascii="宋体" w:hAnsi="宋体" w:eastAsia="宋体"/>
                <w:szCs w:val="21"/>
              </w:rPr>
              <w:t>总计</w:t>
            </w:r>
          </w:p>
        </w:tc>
        <w:tc>
          <w:tcPr>
            <w:tcW w:w="14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宋体" w:eastAsia="宋体"/>
                <w:szCs w:val="21"/>
              </w:rPr>
            </w:pPr>
          </w:p>
        </w:tc>
        <w:tc>
          <w:tcPr>
            <w:tcW w:w="328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eastAsia="宋体"/>
                <w:szCs w:val="21"/>
              </w:rPr>
            </w:pPr>
          </w:p>
        </w:tc>
        <w:tc>
          <w:tcPr>
            <w:tcW w:w="28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宋体"/>
                <w:szCs w:val="21"/>
              </w:rPr>
            </w:pPr>
          </w:p>
        </w:tc>
        <w:tc>
          <w:tcPr>
            <w:tcW w:w="6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eastAsia="宋体"/>
                <w:szCs w:val="21"/>
              </w:rPr>
            </w:pPr>
            <w:r>
              <w:rPr>
                <w:rFonts w:hint="eastAsia" w:ascii="宋体" w:hAnsi="宋体" w:eastAsia="宋体"/>
                <w:szCs w:val="21"/>
              </w:rPr>
              <w:t>32</w:t>
            </w:r>
          </w:p>
        </w:tc>
      </w:tr>
    </w:tbl>
    <w:p>
      <w:pPr>
        <w:rPr>
          <w:rFonts w:ascii="宋体" w:hAnsi="宋体" w:eastAsia="宋体"/>
          <w:szCs w:val="21"/>
        </w:rPr>
      </w:pPr>
    </w:p>
    <w:p>
      <w:pPr>
        <w:spacing w:line="360" w:lineRule="auto"/>
        <w:rPr>
          <w:rFonts w:hint="eastAsia" w:ascii="宋体" w:hAnsi="宋体" w:eastAsia="宋体" w:cs="宋体"/>
          <w:b/>
          <w:bCs/>
          <w:kern w:val="0"/>
          <w:sz w:val="21"/>
          <w:szCs w:val="21"/>
        </w:rPr>
      </w:pPr>
      <w:r>
        <w:rPr>
          <w:rFonts w:hint="eastAsia" w:ascii="宋体" w:hAnsi="宋体" w:eastAsia="宋体" w:cs="宋体"/>
          <w:b/>
          <w:bCs/>
          <w:kern w:val="0"/>
          <w:sz w:val="21"/>
          <w:szCs w:val="21"/>
        </w:rPr>
        <w:t>五、主要仪器设备</w:t>
      </w:r>
    </w:p>
    <w:p>
      <w:pPr>
        <w:spacing w:line="300" w:lineRule="auto"/>
        <w:ind w:firstLine="420" w:firstLineChars="200"/>
        <w:rPr>
          <w:rFonts w:ascii="宋体" w:hAnsi="宋体" w:eastAsia="宋体" w:cstheme="minorEastAsia"/>
          <w:color w:val="000000"/>
          <w:kern w:val="0"/>
          <w:sz w:val="21"/>
          <w:szCs w:val="21"/>
        </w:rPr>
      </w:pPr>
      <w:r>
        <w:rPr>
          <w:rFonts w:hint="eastAsia" w:ascii="宋体" w:hAnsi="宋体" w:eastAsia="宋体" w:cstheme="minorEastAsia"/>
          <w:color w:val="000000"/>
          <w:kern w:val="0"/>
          <w:sz w:val="21"/>
          <w:szCs w:val="21"/>
        </w:rPr>
        <w:t>显微镜、载玻片、盖玻片、擦镜纸</w:t>
      </w:r>
      <w:bookmarkStart w:id="1" w:name="_Hlk489766909"/>
      <w:r>
        <w:rPr>
          <w:rFonts w:hint="eastAsia" w:ascii="宋体" w:hAnsi="宋体" w:eastAsia="宋体" w:cstheme="minorEastAsia"/>
          <w:color w:val="000000"/>
          <w:kern w:val="0"/>
          <w:sz w:val="21"/>
          <w:szCs w:val="21"/>
        </w:rPr>
        <w:t>、</w:t>
      </w:r>
      <w:bookmarkEnd w:id="1"/>
      <w:r>
        <w:rPr>
          <w:rFonts w:hint="eastAsia" w:ascii="宋体" w:hAnsi="宋体" w:eastAsia="宋体" w:cstheme="minorEastAsia"/>
          <w:color w:val="000000"/>
          <w:kern w:val="0"/>
          <w:sz w:val="21"/>
          <w:szCs w:val="21"/>
        </w:rPr>
        <w:t>酒精灯、解剖针、蒸馏水等</w:t>
      </w:r>
    </w:p>
    <w:p>
      <w:pPr>
        <w:spacing w:line="360" w:lineRule="auto"/>
        <w:rPr>
          <w:rFonts w:hint="eastAsia" w:ascii="宋体" w:hAnsi="宋体" w:eastAsia="宋体" w:cs="宋体"/>
          <w:b/>
          <w:bCs/>
          <w:kern w:val="0"/>
          <w:sz w:val="21"/>
          <w:szCs w:val="21"/>
        </w:rPr>
      </w:pPr>
      <w:r>
        <w:rPr>
          <w:rFonts w:hint="eastAsia" w:ascii="宋体" w:hAnsi="宋体" w:eastAsia="宋体" w:cs="宋体"/>
          <w:b/>
          <w:bCs/>
          <w:kern w:val="0"/>
          <w:sz w:val="21"/>
          <w:szCs w:val="21"/>
        </w:rPr>
        <w:t>六、成绩评定：</w:t>
      </w:r>
    </w:p>
    <w:p>
      <w:pPr>
        <w:spacing w:line="300" w:lineRule="auto"/>
        <w:ind w:firstLine="420" w:firstLineChars="200"/>
        <w:rPr>
          <w:rFonts w:ascii="宋体" w:hAnsi="宋体" w:eastAsia="宋体" w:cstheme="minorEastAsia"/>
          <w:sz w:val="21"/>
          <w:szCs w:val="21"/>
        </w:rPr>
      </w:pPr>
      <w:r>
        <w:rPr>
          <w:rFonts w:hint="eastAsia" w:ascii="宋体" w:hAnsi="宋体" w:eastAsia="宋体" w:cstheme="minorEastAsia"/>
          <w:sz w:val="21"/>
          <w:szCs w:val="21"/>
        </w:rPr>
        <w:t>1.考核方式：考试</w:t>
      </w:r>
    </w:p>
    <w:p>
      <w:pPr>
        <w:spacing w:line="300" w:lineRule="auto"/>
        <w:ind w:firstLine="420" w:firstLineChars="200"/>
        <w:rPr>
          <w:rFonts w:ascii="宋体" w:hAnsi="宋体" w:eastAsia="宋体" w:cstheme="minorEastAsia"/>
          <w:color w:val="000000"/>
          <w:kern w:val="0"/>
          <w:sz w:val="21"/>
          <w:szCs w:val="21"/>
        </w:rPr>
      </w:pPr>
      <w:r>
        <w:rPr>
          <w:rFonts w:hint="eastAsia" w:ascii="宋体" w:hAnsi="宋体" w:eastAsia="宋体" w:cstheme="minorEastAsia"/>
          <w:sz w:val="21"/>
          <w:szCs w:val="21"/>
        </w:rPr>
        <w:t>2.评价标准：</w:t>
      </w:r>
      <w:r>
        <w:rPr>
          <w:rFonts w:hint="eastAsia" w:ascii="宋体" w:hAnsi="宋体" w:eastAsia="宋体" w:cstheme="minorEastAsia"/>
          <w:color w:val="000000"/>
          <w:kern w:val="0"/>
          <w:sz w:val="21"/>
          <w:szCs w:val="21"/>
        </w:rPr>
        <w:t>学生通过药用植物学实验的学习应掌握药用植物学的基本技能及基本操作方法，掌握药用植物细胞、后含物、组织、器官特点，掌握常见药用植物的基本特征。</w:t>
      </w:r>
    </w:p>
    <w:p>
      <w:pPr>
        <w:spacing w:line="300" w:lineRule="auto"/>
        <w:ind w:firstLine="420" w:firstLineChars="200"/>
        <w:rPr>
          <w:rFonts w:hint="eastAsia" w:ascii="宋体" w:hAnsi="宋体" w:eastAsia="宋体" w:cstheme="minorEastAsia"/>
          <w:sz w:val="21"/>
          <w:szCs w:val="21"/>
        </w:rPr>
      </w:pPr>
      <w:r>
        <w:rPr>
          <w:rFonts w:hint="eastAsia" w:ascii="宋体" w:hAnsi="宋体" w:eastAsia="宋体" w:cstheme="minorEastAsia"/>
          <w:sz w:val="21"/>
          <w:szCs w:val="21"/>
        </w:rPr>
        <w:t>3.成绩构成（含过程考核）：每次实验后批改实验报告，报告成绩采用百分制计分，系学生实验报告是否规范、正确的书面成绩、实验操作及对实验要点的掌握情况这三方面的综合考核成绩。实验报告的平均成绩占课程期末考试总评成绩的30%，期末考试成绩占70%。</w:t>
      </w:r>
    </w:p>
    <w:p>
      <w:pPr>
        <w:spacing w:line="360" w:lineRule="auto"/>
        <w:rPr>
          <w:rFonts w:hint="eastAsia" w:ascii="宋体" w:hAnsi="宋体" w:eastAsia="宋体" w:cs="宋体"/>
          <w:b/>
          <w:bCs/>
          <w:kern w:val="0"/>
          <w:sz w:val="21"/>
          <w:szCs w:val="21"/>
        </w:rPr>
      </w:pPr>
      <w:r>
        <w:rPr>
          <w:rFonts w:hint="eastAsia" w:ascii="宋体" w:hAnsi="宋体" w:eastAsia="宋体" w:cs="宋体"/>
          <w:b/>
          <w:bCs/>
          <w:kern w:val="0"/>
          <w:sz w:val="21"/>
          <w:szCs w:val="21"/>
        </w:rPr>
        <w:t>七、课程资源：</w:t>
      </w:r>
    </w:p>
    <w:p>
      <w:pPr>
        <w:pStyle w:val="5"/>
        <w:spacing w:before="0" w:beforeAutospacing="0" w:after="0" w:afterAutospacing="0" w:line="300" w:lineRule="auto"/>
        <w:ind w:firstLine="420" w:firstLineChars="200"/>
        <w:rPr>
          <w:rFonts w:hint="eastAsia" w:ascii="宋体" w:hAnsi="宋体" w:cs="宋体"/>
          <w:color w:val="333333"/>
          <w:sz w:val="21"/>
          <w:szCs w:val="21"/>
        </w:rPr>
      </w:pPr>
      <w:r>
        <w:rPr>
          <w:rFonts w:ascii="宋体" w:hAnsi="宋体"/>
          <w:color w:val="000000"/>
          <w:sz w:val="21"/>
          <w:szCs w:val="21"/>
        </w:rPr>
        <w:t>1</w:t>
      </w:r>
      <w:r>
        <w:rPr>
          <w:rFonts w:ascii="宋体" w:hAnsi="宋体" w:cs="宋体"/>
          <w:color w:val="000000"/>
          <w:sz w:val="21"/>
          <w:szCs w:val="21"/>
        </w:rPr>
        <w:t>.</w:t>
      </w:r>
      <w:r>
        <w:rPr>
          <w:rFonts w:hint="eastAsia" w:ascii="宋体" w:hAnsi="宋体" w:cs="宋体"/>
          <w:color w:val="000000"/>
          <w:sz w:val="21"/>
          <w:szCs w:val="21"/>
        </w:rPr>
        <w:t>推荐教材及参考文献：</w:t>
      </w:r>
      <w:r>
        <w:rPr>
          <w:rFonts w:hint="eastAsia" w:ascii="宋体" w:hAnsi="宋体" w:cs="宋体"/>
          <w:color w:val="333333"/>
          <w:sz w:val="21"/>
          <w:szCs w:val="21"/>
        </w:rPr>
        <w:t>潘胜利．药用植物学实验指导</w:t>
      </w:r>
      <w:r>
        <w:rPr>
          <w:rFonts w:hint="eastAsia" w:ascii="宋体" w:hAnsi="宋体" w:cs="宋体"/>
          <w:sz w:val="21"/>
          <w:szCs w:val="21"/>
        </w:rPr>
        <w:t>，北京：</w:t>
      </w:r>
      <w:r>
        <w:rPr>
          <w:rFonts w:hint="eastAsia" w:ascii="宋体" w:hAnsi="宋体" w:cs="宋体"/>
          <w:color w:val="333333"/>
          <w:sz w:val="21"/>
          <w:szCs w:val="21"/>
        </w:rPr>
        <w:t>人民卫生出版社</w:t>
      </w:r>
      <w:r>
        <w:rPr>
          <w:rFonts w:hint="eastAsia" w:ascii="宋体" w:hAnsi="宋体" w:cs="宋体"/>
          <w:sz w:val="21"/>
          <w:szCs w:val="21"/>
        </w:rPr>
        <w:t>，2007年9月</w:t>
      </w:r>
      <w:r>
        <w:rPr>
          <w:rFonts w:hint="eastAsia" w:ascii="宋体" w:hAnsi="宋体" w:cs="宋体"/>
          <w:color w:val="333333"/>
          <w:sz w:val="21"/>
          <w:szCs w:val="21"/>
        </w:rPr>
        <w:t>．</w:t>
      </w:r>
      <w:r>
        <w:rPr>
          <w:rFonts w:hint="eastAsia" w:ascii="宋体" w:hAnsi="宋体" w:cs="宋体"/>
          <w:sz w:val="21"/>
          <w:szCs w:val="21"/>
        </w:rPr>
        <w:t>詹亚华</w:t>
      </w:r>
      <w:r>
        <w:rPr>
          <w:rFonts w:hint="eastAsia" w:ascii="宋体" w:hAnsi="宋体" w:cs="宋体"/>
          <w:bCs/>
          <w:sz w:val="21"/>
          <w:szCs w:val="21"/>
          <w:lang w:val="zh-CN"/>
        </w:rPr>
        <w:t>.药用植物学实验,</w:t>
      </w:r>
      <w:r>
        <w:rPr>
          <w:rFonts w:hint="eastAsia" w:ascii="宋体" w:hAnsi="宋体" w:cs="宋体"/>
          <w:sz w:val="21"/>
          <w:szCs w:val="21"/>
        </w:rPr>
        <w:t xml:space="preserve"> 第</w:t>
      </w:r>
      <w:r>
        <w:rPr>
          <w:rFonts w:ascii="宋体" w:hAnsi="宋体" w:cs="宋体"/>
          <w:sz w:val="21"/>
          <w:szCs w:val="21"/>
        </w:rPr>
        <w:t>3</w:t>
      </w:r>
      <w:r>
        <w:rPr>
          <w:rFonts w:hint="eastAsia" w:ascii="宋体" w:hAnsi="宋体" w:cs="宋体"/>
          <w:sz w:val="21"/>
          <w:szCs w:val="21"/>
        </w:rPr>
        <w:t>版，</w:t>
      </w:r>
      <w:r>
        <w:rPr>
          <w:rFonts w:hint="eastAsia" w:ascii="宋体" w:hAnsi="宋体" w:cs="宋体"/>
          <w:bCs/>
          <w:sz w:val="21"/>
          <w:szCs w:val="21"/>
          <w:lang w:val="zh-CN"/>
        </w:rPr>
        <w:t xml:space="preserve">北京： </w:t>
      </w:r>
      <w:r>
        <w:rPr>
          <w:rFonts w:hint="eastAsia" w:ascii="宋体" w:hAnsi="宋体" w:cs="宋体"/>
          <w:sz w:val="21"/>
          <w:szCs w:val="21"/>
        </w:rPr>
        <w:t>科技出版社，</w:t>
      </w:r>
      <w:r>
        <w:rPr>
          <w:rFonts w:ascii="宋体" w:hAnsi="宋体" w:cs="宋体"/>
          <w:sz w:val="21"/>
          <w:szCs w:val="21"/>
        </w:rPr>
        <w:t>1999</w:t>
      </w:r>
      <w:r>
        <w:rPr>
          <w:rFonts w:hint="eastAsia" w:ascii="宋体" w:hAnsi="宋体" w:cs="宋体"/>
          <w:sz w:val="21"/>
          <w:szCs w:val="21"/>
        </w:rPr>
        <w:t>年</w:t>
      </w:r>
      <w:r>
        <w:rPr>
          <w:rFonts w:ascii="宋体" w:hAnsi="宋体" w:cs="宋体"/>
          <w:sz w:val="21"/>
          <w:szCs w:val="21"/>
        </w:rPr>
        <w:t>11</w:t>
      </w:r>
      <w:r>
        <w:rPr>
          <w:rFonts w:hint="eastAsia" w:ascii="宋体" w:hAnsi="宋体" w:cs="宋体"/>
          <w:sz w:val="21"/>
          <w:szCs w:val="21"/>
        </w:rPr>
        <w:t>月</w:t>
      </w:r>
    </w:p>
    <w:p>
      <w:pPr>
        <w:widowControl/>
        <w:spacing w:line="300" w:lineRule="auto"/>
        <w:ind w:firstLine="407" w:firstLineChars="194"/>
        <w:jc w:val="left"/>
        <w:rPr>
          <w:rFonts w:ascii="宋体" w:hAnsi="宋体" w:eastAsia="宋体" w:cs="宋体"/>
          <w:color w:val="000000"/>
          <w:kern w:val="0"/>
          <w:sz w:val="21"/>
          <w:szCs w:val="21"/>
        </w:rPr>
      </w:pPr>
      <w:r>
        <w:rPr>
          <w:rFonts w:ascii="宋体" w:hAnsi="宋体" w:eastAsia="宋体" w:cs="Times New Roman"/>
          <w:color w:val="000000"/>
          <w:kern w:val="0"/>
          <w:sz w:val="21"/>
          <w:szCs w:val="21"/>
        </w:rPr>
        <w:t>2</w:t>
      </w:r>
      <w:r>
        <w:rPr>
          <w:rFonts w:ascii="宋体" w:hAnsi="宋体" w:eastAsia="宋体" w:cs="宋体"/>
          <w:color w:val="000000"/>
          <w:kern w:val="0"/>
          <w:sz w:val="21"/>
          <w:szCs w:val="21"/>
        </w:rPr>
        <w:t>.</w:t>
      </w:r>
      <w:r>
        <w:rPr>
          <w:rFonts w:hint="eastAsia" w:ascii="宋体" w:hAnsi="宋体" w:eastAsia="宋体" w:cs="宋体"/>
          <w:color w:val="000000"/>
          <w:kern w:val="0"/>
          <w:sz w:val="21"/>
          <w:szCs w:val="21"/>
        </w:rPr>
        <w:t>课程网站：</w:t>
      </w:r>
      <w:bookmarkStart w:id="2" w:name="_GoBack"/>
      <w:bookmarkEnd w:id="2"/>
    </w:p>
    <w:p>
      <w:pPr>
        <w:spacing w:line="300" w:lineRule="auto"/>
        <w:rPr>
          <w:rFonts w:hint="eastAsia" w:ascii="宋体" w:hAnsi="宋体" w:eastAsia="宋体" w:cstheme="minorEastAsia"/>
          <w:sz w:val="21"/>
          <w:szCs w:val="21"/>
        </w:rPr>
      </w:pPr>
    </w:p>
    <w:p>
      <w:pPr>
        <w:widowControl/>
        <w:spacing w:line="300" w:lineRule="auto"/>
        <w:jc w:val="left"/>
        <w:rPr>
          <w:rFonts w:hint="eastAsia" w:ascii="宋体" w:hAnsi="宋体" w:eastAsia="宋体" w:cstheme="minorEastAsia"/>
          <w:sz w:val="21"/>
          <w:szCs w:val="21"/>
        </w:rPr>
      </w:pPr>
    </w:p>
    <w:p>
      <w:pPr>
        <w:spacing w:line="300" w:lineRule="auto"/>
        <w:ind w:firstLine="420" w:firstLineChars="200"/>
        <w:jc w:val="center"/>
        <w:rPr>
          <w:rFonts w:hint="eastAsia" w:ascii="宋体" w:hAnsi="宋体" w:eastAsia="宋体" w:cstheme="minorEastAsia"/>
          <w:sz w:val="21"/>
          <w:szCs w:val="21"/>
        </w:rPr>
      </w:pPr>
    </w:p>
    <w:p>
      <w:pPr>
        <w:spacing w:line="300" w:lineRule="auto"/>
        <w:ind w:firstLine="420" w:firstLineChars="200"/>
        <w:jc w:val="center"/>
        <w:rPr>
          <w:rFonts w:ascii="宋体" w:hAnsi="宋体" w:eastAsia="宋体" w:cstheme="minorEastAsia"/>
          <w:sz w:val="21"/>
          <w:szCs w:val="21"/>
        </w:rPr>
      </w:pPr>
      <w:r>
        <w:rPr>
          <w:rFonts w:hint="eastAsia" w:ascii="宋体" w:hAnsi="宋体" w:eastAsia="宋体" w:cstheme="minorEastAsia"/>
          <w:sz w:val="21"/>
          <w:szCs w:val="21"/>
          <w:lang w:val="en-US" w:eastAsia="zh-CN"/>
        </w:rPr>
        <w:t xml:space="preserve">                        </w:t>
      </w:r>
      <w:r>
        <w:rPr>
          <w:rFonts w:hint="eastAsia" w:ascii="宋体" w:hAnsi="宋体" w:eastAsia="宋体" w:cstheme="minorEastAsia"/>
          <w:sz w:val="21"/>
          <w:szCs w:val="21"/>
        </w:rPr>
        <w:t>执笔人：冯亭亭</w:t>
      </w:r>
    </w:p>
    <w:p>
      <w:pPr>
        <w:spacing w:line="300" w:lineRule="auto"/>
        <w:ind w:firstLine="4830" w:firstLineChars="2300"/>
        <w:rPr>
          <w:rFonts w:ascii="宋体" w:hAnsi="宋体" w:eastAsia="宋体" w:cstheme="minorEastAsia"/>
          <w:sz w:val="21"/>
          <w:szCs w:val="21"/>
        </w:rPr>
      </w:pPr>
      <w:r>
        <w:rPr>
          <w:rFonts w:hint="eastAsia" w:ascii="宋体" w:hAnsi="宋体" w:eastAsia="宋体" w:cstheme="minorEastAsia"/>
          <w:sz w:val="21"/>
          <w:szCs w:val="21"/>
        </w:rPr>
        <w:t xml:space="preserve">审定人： </w:t>
      </w:r>
    </w:p>
    <w:p>
      <w:pPr>
        <w:spacing w:line="300" w:lineRule="auto"/>
        <w:ind w:firstLine="4830" w:firstLineChars="2300"/>
        <w:rPr>
          <w:rFonts w:hint="eastAsia" w:ascii="宋体" w:hAnsi="宋体" w:eastAsia="宋体" w:cstheme="minorEastAsia"/>
          <w:sz w:val="21"/>
          <w:szCs w:val="21"/>
        </w:rPr>
      </w:pPr>
      <w:r>
        <w:rPr>
          <w:rFonts w:hint="eastAsia" w:ascii="宋体" w:hAnsi="宋体" w:eastAsia="宋体" w:cstheme="minorEastAsia"/>
          <w:sz w:val="21"/>
          <w:szCs w:val="21"/>
        </w:rPr>
        <w:t>2017年7月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86"/>
    <w:family w:val="auto"/>
    <w:pitch w:val="default"/>
    <w:sig w:usb0="00000000" w:usb1="00000000" w:usb2="00000000" w:usb3="00000000" w:csb0="00000000" w:csb1="00000000"/>
  </w:font>
  <w:font w:name="Book Antiqua">
    <w:altName w:val="Segoe Print"/>
    <w:panose1 w:val="020406020503050303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40D"/>
    <w:multiLevelType w:val="multilevel"/>
    <w:tmpl w:val="0A03540D"/>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E71128B"/>
    <w:multiLevelType w:val="multilevel"/>
    <w:tmpl w:val="1E71128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2B067E1"/>
    <w:multiLevelType w:val="multilevel"/>
    <w:tmpl w:val="22B067E1"/>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73"/>
    <w:rsid w:val="00083782"/>
    <w:rsid w:val="002B6BC1"/>
    <w:rsid w:val="007D5C59"/>
    <w:rsid w:val="00814673"/>
    <w:rsid w:val="00A11637"/>
    <w:rsid w:val="00D94F23"/>
    <w:rsid w:val="0F760249"/>
    <w:rsid w:val="227D3698"/>
    <w:rsid w:val="30E27BC1"/>
    <w:rsid w:val="530026E6"/>
    <w:rsid w:val="72E35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Plain Text"/>
    <w:basedOn w:val="1"/>
    <w:link w:val="8"/>
    <w:unhideWhenUsed/>
    <w:qFormat/>
    <w:uiPriority w:val="0"/>
    <w:rPr>
      <w:rFonts w:ascii="宋体" w:hAnsi="Courier New" w:eastAsia="宋体" w:cs="Courier New"/>
      <w:szCs w:val="21"/>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Times New Roman" w:hAnsi="Times New Roman" w:eastAsia="宋体" w:cs="Times New Roman"/>
      <w:kern w:val="0"/>
      <w:sz w:val="24"/>
      <w:szCs w:val="24"/>
    </w:rPr>
  </w:style>
  <w:style w:type="character" w:customStyle="1" w:styleId="8">
    <w:name w:val="纯文本 字符"/>
    <w:basedOn w:val="6"/>
    <w:link w:val="2"/>
    <w:semiHidden/>
    <w:qFormat/>
    <w:uiPriority w:val="0"/>
    <w:rPr>
      <w:rFonts w:ascii="宋体" w:hAnsi="Courier New" w:eastAsia="宋体" w:cs="Courier New"/>
      <w:szCs w:val="21"/>
    </w:rPr>
  </w:style>
  <w:style w:type="character" w:customStyle="1" w:styleId="9">
    <w:name w:val="黑体"/>
    <w:qFormat/>
    <w:uiPriority w:val="99"/>
    <w:rPr>
      <w:rFonts w:ascii="黑体" w:hAnsi="黑体" w:eastAsia="黑体" w:cs="黑体"/>
      <w:sz w:val="24"/>
      <w:szCs w:val="24"/>
    </w:r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315</Words>
  <Characters>1802</Characters>
  <Lines>15</Lines>
  <Paragraphs>4</Paragraphs>
  <TotalTime>0</TotalTime>
  <ScaleCrop>false</ScaleCrop>
  <LinksUpToDate>false</LinksUpToDate>
  <CharactersWithSpaces>2113</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2017-08-05T01:21:00Z</dcterms:created>
  <dc:creator>ddf1227@163.com</dc:creator>
  <cp:lastModifiedBy>Administrator</cp:lastModifiedBy>
  <dcterms:modified xsi:type="dcterms:W3CDTF">2018-07-30T03:12:02Z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